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D26542" w14:textId="4CDB0078" w:rsidR="00F04EA4" w:rsidRPr="00110955" w:rsidRDefault="00110955" w:rsidP="0011095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eastAsia="Malgun Gothic" w:hAnsi="Arial" w:cs="Arial"/>
          <w:i/>
          <w:sz w:val="23"/>
          <w:szCs w:val="23"/>
          <w:lang w:val="en-GB"/>
        </w:rPr>
      </w:pPr>
      <w:r w:rsidRPr="00110955">
        <w:rPr>
          <w:rFonts w:ascii="Arial" w:eastAsia="Malgun Gothic" w:hAnsi="Arial" w:cs="Arial"/>
          <w:i/>
          <w:sz w:val="23"/>
          <w:szCs w:val="23"/>
          <w:lang w:val="en-GB"/>
        </w:rPr>
        <w:t>Media alert</w:t>
      </w:r>
    </w:p>
    <w:p w14:paraId="11EA1D97" w14:textId="77777777" w:rsidR="00110955" w:rsidRPr="00110955" w:rsidRDefault="00110955" w:rsidP="0011095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eastAsia="Arial" w:hAnsi="Arial" w:cs="Arial"/>
          <w:color w:val="000000"/>
          <w:sz w:val="26"/>
          <w:szCs w:val="26"/>
          <w:lang w:val="en-GB"/>
        </w:rPr>
      </w:pPr>
    </w:p>
    <w:p w14:paraId="5AE2CA54" w14:textId="77777777" w:rsidR="00381DF4" w:rsidRPr="00D81F5F" w:rsidRDefault="00F04EA4" w:rsidP="00110955">
      <w:pPr>
        <w:jc w:val="center"/>
        <w:rPr>
          <w:rFonts w:ascii="Arial" w:eastAsia="Arial" w:hAnsi="Arial" w:cs="Arial"/>
          <w:b/>
          <w:color w:val="000000" w:themeColor="text1"/>
          <w:sz w:val="32"/>
          <w:szCs w:val="32"/>
          <w:lang w:val="en-GB"/>
        </w:rPr>
      </w:pPr>
      <w:r w:rsidRPr="00D81F5F">
        <w:rPr>
          <w:rFonts w:ascii="Arial" w:eastAsia="Arial" w:hAnsi="Arial" w:cs="Arial"/>
          <w:b/>
          <w:color w:val="000000" w:themeColor="text1"/>
          <w:sz w:val="32"/>
          <w:szCs w:val="32"/>
          <w:lang w:val="en-GB"/>
        </w:rPr>
        <w:t xml:space="preserve">Showcasing Sustainable Tourism Leadership: </w:t>
      </w:r>
    </w:p>
    <w:p w14:paraId="69A98F3C" w14:textId="377F4A02" w:rsidR="00434DFF" w:rsidRPr="00D81F5F" w:rsidRDefault="00F04EA4" w:rsidP="00110955">
      <w:pPr>
        <w:jc w:val="center"/>
        <w:rPr>
          <w:rFonts w:ascii="Arial" w:eastAsia="Arial" w:hAnsi="Arial" w:cs="Arial"/>
          <w:b/>
          <w:color w:val="000000" w:themeColor="text1"/>
          <w:sz w:val="32"/>
          <w:szCs w:val="32"/>
          <w:lang w:val="en-GB"/>
        </w:rPr>
      </w:pPr>
      <w:r w:rsidRPr="00D81F5F">
        <w:rPr>
          <w:rFonts w:ascii="Arial" w:eastAsia="Arial" w:hAnsi="Arial" w:cs="Arial"/>
          <w:b/>
          <w:color w:val="000000" w:themeColor="text1"/>
          <w:sz w:val="32"/>
          <w:szCs w:val="32"/>
          <w:lang w:val="en-GB"/>
        </w:rPr>
        <w:t xml:space="preserve">Benidorm </w:t>
      </w:r>
      <w:r w:rsidR="00197D3A" w:rsidRPr="00D81F5F">
        <w:rPr>
          <w:rFonts w:ascii="Arial" w:eastAsia="Arial" w:hAnsi="Arial" w:cs="Arial"/>
          <w:b/>
          <w:color w:val="000000" w:themeColor="text1"/>
          <w:sz w:val="32"/>
          <w:szCs w:val="32"/>
          <w:lang w:val="en-GB"/>
        </w:rPr>
        <w:t>T</w:t>
      </w:r>
      <w:r w:rsidR="003F40F4" w:rsidRPr="00D81F5F">
        <w:rPr>
          <w:rFonts w:ascii="Arial" w:eastAsia="Arial" w:hAnsi="Arial" w:cs="Arial"/>
          <w:b/>
          <w:color w:val="000000" w:themeColor="text1"/>
          <w:sz w:val="32"/>
          <w:szCs w:val="32"/>
          <w:lang w:val="en-GB"/>
        </w:rPr>
        <w:t xml:space="preserve">akes </w:t>
      </w:r>
      <w:r w:rsidR="00946D63" w:rsidRPr="00D81F5F">
        <w:rPr>
          <w:rFonts w:ascii="Arial" w:eastAsia="Arial" w:hAnsi="Arial" w:cs="Arial"/>
          <w:b/>
          <w:color w:val="000000" w:themeColor="text1"/>
          <w:sz w:val="32"/>
          <w:szCs w:val="32"/>
          <w:lang w:val="en-GB"/>
        </w:rPr>
        <w:t>Centre</w:t>
      </w:r>
      <w:r w:rsidR="003F40F4" w:rsidRPr="00D81F5F">
        <w:rPr>
          <w:rFonts w:ascii="Arial" w:eastAsia="Arial" w:hAnsi="Arial" w:cs="Arial"/>
          <w:b/>
          <w:color w:val="000000" w:themeColor="text1"/>
          <w:sz w:val="32"/>
          <w:szCs w:val="32"/>
          <w:lang w:val="en-GB"/>
        </w:rPr>
        <w:t xml:space="preserve"> </w:t>
      </w:r>
      <w:r w:rsidR="00197D3A" w:rsidRPr="00D81F5F">
        <w:rPr>
          <w:rFonts w:ascii="Arial" w:eastAsia="Arial" w:hAnsi="Arial" w:cs="Arial"/>
          <w:b/>
          <w:color w:val="000000" w:themeColor="text1"/>
          <w:sz w:val="32"/>
          <w:szCs w:val="32"/>
          <w:lang w:val="en-GB"/>
        </w:rPr>
        <w:t>S</w:t>
      </w:r>
      <w:r w:rsidR="003F40F4" w:rsidRPr="00D81F5F">
        <w:rPr>
          <w:rFonts w:ascii="Arial" w:eastAsia="Arial" w:hAnsi="Arial" w:cs="Arial"/>
          <w:b/>
          <w:color w:val="000000" w:themeColor="text1"/>
          <w:sz w:val="32"/>
          <w:szCs w:val="32"/>
          <w:lang w:val="en-GB"/>
        </w:rPr>
        <w:t xml:space="preserve">tage as </w:t>
      </w:r>
      <w:r w:rsidRPr="00D81F5F">
        <w:rPr>
          <w:rFonts w:ascii="Arial" w:eastAsia="Arial" w:hAnsi="Arial" w:cs="Arial"/>
          <w:b/>
          <w:color w:val="000000" w:themeColor="text1"/>
          <w:sz w:val="32"/>
          <w:szCs w:val="32"/>
          <w:lang w:val="en-GB"/>
        </w:rPr>
        <w:t xml:space="preserve">European Green Pioneer of Smart Tourism </w:t>
      </w:r>
      <w:r w:rsidR="006820E1" w:rsidRPr="00D81F5F">
        <w:rPr>
          <w:rFonts w:ascii="Arial" w:eastAsia="Arial" w:hAnsi="Arial" w:cs="Arial"/>
          <w:b/>
          <w:color w:val="000000" w:themeColor="text1"/>
          <w:sz w:val="32"/>
          <w:szCs w:val="32"/>
          <w:lang w:val="en-GB"/>
        </w:rPr>
        <w:t>2025</w:t>
      </w:r>
    </w:p>
    <w:p w14:paraId="76BAF790" w14:textId="35F18F4A" w:rsidR="21DCDFCC" w:rsidRPr="00110955" w:rsidRDefault="21DCDFCC" w:rsidP="00110955">
      <w:pPr>
        <w:jc w:val="center"/>
        <w:rPr>
          <w:rFonts w:ascii="Arial" w:eastAsia="Arial" w:hAnsi="Arial" w:cs="Arial"/>
          <w:b/>
          <w:sz w:val="23"/>
          <w:szCs w:val="23"/>
          <w:highlight w:val="yellow"/>
          <w:lang w:val="en-GB"/>
        </w:rPr>
      </w:pPr>
    </w:p>
    <w:p w14:paraId="2B0B6299" w14:textId="2A030464" w:rsidR="004E6CDB" w:rsidRPr="00110955" w:rsidRDefault="00117C4C" w:rsidP="00110955">
      <w:pPr>
        <w:jc w:val="both"/>
        <w:rPr>
          <w:rStyle w:val="normaltextrun"/>
          <w:rFonts w:ascii="Arial" w:eastAsia="Arial" w:hAnsi="Arial" w:cs="Arial"/>
          <w:b/>
          <w:sz w:val="23"/>
          <w:szCs w:val="23"/>
          <w:lang w:val="en-GB"/>
        </w:rPr>
      </w:pPr>
      <w:r w:rsidRPr="00110955">
        <w:rPr>
          <w:rFonts w:ascii="Arial" w:eastAsia="Arial" w:hAnsi="Arial" w:cs="Arial"/>
          <w:b/>
          <w:color w:val="000000" w:themeColor="text1"/>
          <w:sz w:val="23"/>
          <w:szCs w:val="23"/>
          <w:lang w:val="en-GB"/>
        </w:rPr>
        <w:t xml:space="preserve">With its </w:t>
      </w:r>
      <w:r w:rsidR="00F43B8B" w:rsidRPr="00110955">
        <w:rPr>
          <w:rFonts w:ascii="Arial" w:eastAsia="Arial" w:hAnsi="Arial" w:cs="Arial"/>
          <w:b/>
          <w:color w:val="000000" w:themeColor="text1"/>
          <w:sz w:val="23"/>
          <w:szCs w:val="23"/>
          <w:lang w:val="en-GB"/>
        </w:rPr>
        <w:t xml:space="preserve">bold </w:t>
      </w:r>
      <w:r w:rsidRPr="00110955">
        <w:rPr>
          <w:rFonts w:ascii="Arial" w:eastAsia="Arial" w:hAnsi="Arial" w:cs="Arial"/>
          <w:b/>
          <w:color w:val="000000" w:themeColor="text1"/>
          <w:sz w:val="23"/>
          <w:szCs w:val="23"/>
          <w:lang w:val="en-GB"/>
        </w:rPr>
        <w:t xml:space="preserve">slogan </w:t>
      </w:r>
      <w:r w:rsidR="003A7AA5">
        <w:rPr>
          <w:rFonts w:ascii="Arial" w:eastAsia="Arial" w:hAnsi="Arial" w:cs="Arial"/>
          <w:b/>
          <w:color w:val="000000" w:themeColor="text1"/>
          <w:sz w:val="23"/>
          <w:szCs w:val="23"/>
          <w:lang w:val="en-GB"/>
        </w:rPr>
        <w:t>‘</w:t>
      </w:r>
      <w:r w:rsidRPr="00110955">
        <w:rPr>
          <w:rFonts w:ascii="Arial" w:eastAsia="Arial" w:hAnsi="Arial" w:cs="Arial"/>
          <w:b/>
          <w:color w:val="000000" w:themeColor="text1"/>
          <w:sz w:val="23"/>
          <w:szCs w:val="23"/>
          <w:lang w:val="en-GB"/>
        </w:rPr>
        <w:t>Why not?</w:t>
      </w:r>
      <w:r w:rsidR="003A7AA5">
        <w:rPr>
          <w:rFonts w:ascii="Arial" w:eastAsia="Arial" w:hAnsi="Arial" w:cs="Arial"/>
          <w:b/>
          <w:color w:val="000000" w:themeColor="text1"/>
          <w:sz w:val="23"/>
          <w:szCs w:val="23"/>
          <w:lang w:val="en-GB"/>
        </w:rPr>
        <w:t>’</w:t>
      </w:r>
      <w:r w:rsidRPr="00110955">
        <w:rPr>
          <w:rFonts w:ascii="Arial" w:eastAsia="Arial" w:hAnsi="Arial" w:cs="Arial"/>
          <w:b/>
          <w:color w:val="000000" w:themeColor="text1"/>
          <w:sz w:val="23"/>
          <w:szCs w:val="23"/>
          <w:lang w:val="en-GB"/>
        </w:rPr>
        <w:t xml:space="preserve">, </w:t>
      </w:r>
      <w:r w:rsidR="00A35F14" w:rsidRPr="00110955">
        <w:rPr>
          <w:rFonts w:ascii="Arial" w:eastAsia="Malgun Gothic" w:hAnsi="Arial" w:cs="Arial"/>
          <w:b/>
          <w:color w:val="000000" w:themeColor="text1"/>
          <w:sz w:val="23"/>
          <w:szCs w:val="23"/>
          <w:lang w:val="en-GB"/>
        </w:rPr>
        <w:t xml:space="preserve">Benidorm (Spain) has been </w:t>
      </w:r>
      <w:r w:rsidR="00DF2616" w:rsidRPr="00110955">
        <w:rPr>
          <w:rFonts w:ascii="Arial" w:eastAsia="Malgun Gothic" w:hAnsi="Arial" w:cs="Arial"/>
          <w:b/>
          <w:color w:val="000000" w:themeColor="text1"/>
          <w:sz w:val="23"/>
          <w:szCs w:val="23"/>
          <w:lang w:val="en-GB"/>
        </w:rPr>
        <w:t>named</w:t>
      </w:r>
      <w:r w:rsidR="00A35F14" w:rsidRPr="00110955">
        <w:rPr>
          <w:rFonts w:ascii="Arial" w:eastAsia="Malgun Gothic" w:hAnsi="Arial" w:cs="Arial"/>
          <w:b/>
          <w:color w:val="000000" w:themeColor="text1"/>
          <w:sz w:val="23"/>
          <w:szCs w:val="23"/>
          <w:lang w:val="en-GB"/>
        </w:rPr>
        <w:t xml:space="preserve"> the EU’s </w:t>
      </w:r>
      <w:r w:rsidR="00A35F14" w:rsidRPr="00110955">
        <w:rPr>
          <w:rFonts w:ascii="Arial" w:eastAsia="Malgun Gothic" w:hAnsi="Arial" w:cs="Arial"/>
          <w:b/>
          <w:sz w:val="23"/>
          <w:szCs w:val="23"/>
          <w:lang w:val="en-GB"/>
        </w:rPr>
        <w:t xml:space="preserve">2025 </w:t>
      </w:r>
      <w:hyperlink r:id="rId11">
        <w:r w:rsidR="00A35F14" w:rsidRPr="00110955">
          <w:rPr>
            <w:rStyle w:val="Hyperlink"/>
            <w:rFonts w:ascii="Arial" w:eastAsia="Arial" w:hAnsi="Arial" w:cs="Arial"/>
            <w:b/>
            <w:bCs/>
            <w:sz w:val="23"/>
            <w:szCs w:val="23"/>
            <w:lang w:val="en-GB"/>
          </w:rPr>
          <w:t>European Green Pioneer of Smart Tourism</w:t>
        </w:r>
      </w:hyperlink>
      <w:r w:rsidR="00A35F14" w:rsidRPr="00110955">
        <w:rPr>
          <w:rFonts w:ascii="Arial" w:eastAsia="Arial" w:hAnsi="Arial" w:cs="Arial"/>
          <w:b/>
          <w:bCs/>
          <w:sz w:val="23"/>
          <w:szCs w:val="23"/>
          <w:lang w:val="en-GB"/>
        </w:rPr>
        <w:t>, following a European Jury meeting in Brussels on 26-27 November 2024.</w:t>
      </w:r>
      <w:r w:rsidR="00C06F6F" w:rsidRPr="00110955">
        <w:rPr>
          <w:rFonts w:ascii="Arial" w:eastAsia="Arial" w:hAnsi="Arial" w:cs="Arial"/>
          <w:b/>
          <w:bCs/>
          <w:sz w:val="23"/>
          <w:szCs w:val="23"/>
          <w:lang w:val="en-GB"/>
        </w:rPr>
        <w:t xml:space="preserve"> </w:t>
      </w:r>
      <w:r w:rsidR="00C06F6F" w:rsidRPr="20929B4C">
        <w:rPr>
          <w:rFonts w:ascii="Arial" w:eastAsia="Arial" w:hAnsi="Arial" w:cs="Arial"/>
          <w:b/>
          <w:bCs/>
          <w:sz w:val="23"/>
          <w:szCs w:val="23"/>
          <w:lang w:val="en-GB"/>
        </w:rPr>
        <w:t>The</w:t>
      </w:r>
      <w:r w:rsidR="00C06F6F" w:rsidRPr="20929B4C">
        <w:rPr>
          <w:rFonts w:ascii="Arial" w:eastAsia="Arial" w:hAnsi="Arial" w:cs="Arial"/>
          <w:sz w:val="23"/>
          <w:szCs w:val="23"/>
          <w:lang w:val="en-GB"/>
        </w:rPr>
        <w:t xml:space="preserve"> </w:t>
      </w:r>
      <w:r w:rsidR="228BD50A" w:rsidRPr="20929B4C">
        <w:rPr>
          <w:rFonts w:ascii="Arial" w:eastAsia="Arial" w:hAnsi="Arial" w:cs="Arial"/>
          <w:b/>
          <w:bCs/>
          <w:color w:val="000000" w:themeColor="text1"/>
          <w:sz w:val="23"/>
          <w:szCs w:val="23"/>
          <w:lang w:val="en-GB"/>
        </w:rPr>
        <w:t>European Capital and Green Pioneer of Smart Tourism</w:t>
      </w:r>
      <w:r w:rsidR="00C06F6F" w:rsidRPr="20929B4C">
        <w:rPr>
          <w:rFonts w:ascii="Arial" w:eastAsia="Arial" w:hAnsi="Arial" w:cs="Arial"/>
          <w:b/>
          <w:color w:val="000000" w:themeColor="text1"/>
          <w:sz w:val="23"/>
          <w:szCs w:val="23"/>
          <w:lang w:val="en-GB"/>
        </w:rPr>
        <w:t xml:space="preserve"> </w:t>
      </w:r>
      <w:hyperlink r:id="rId12">
        <w:r w:rsidR="00A04FBE" w:rsidRPr="20929B4C">
          <w:rPr>
            <w:rStyle w:val="Hyperlink"/>
            <w:rFonts w:ascii="Arial" w:eastAsia="Arial" w:hAnsi="Arial" w:cs="Arial"/>
            <w:b/>
            <w:bCs/>
            <w:sz w:val="23"/>
            <w:szCs w:val="23"/>
            <w:lang w:val="en-GB"/>
          </w:rPr>
          <w:t>competition</w:t>
        </w:r>
        <w:r w:rsidR="0470416C" w:rsidRPr="20929B4C">
          <w:rPr>
            <w:rStyle w:val="Hyperlink"/>
            <w:rFonts w:ascii="Arial" w:eastAsia="Arial" w:hAnsi="Arial" w:cs="Arial"/>
            <w:b/>
            <w:bCs/>
            <w:sz w:val="23"/>
            <w:szCs w:val="23"/>
            <w:lang w:val="en-GB"/>
          </w:rPr>
          <w:t>s</w:t>
        </w:r>
      </w:hyperlink>
      <w:r w:rsidR="004905AA" w:rsidRPr="20929B4C">
        <w:rPr>
          <w:rStyle w:val="normaltextrun"/>
          <w:rFonts w:ascii="Arial" w:eastAsia="Arial" w:hAnsi="Arial" w:cs="Arial"/>
          <w:b/>
          <w:bCs/>
          <w:color w:val="000000" w:themeColor="text1"/>
          <w:sz w:val="23"/>
          <w:szCs w:val="23"/>
          <w:lang w:val="en-GB"/>
        </w:rPr>
        <w:t xml:space="preserve"> </w:t>
      </w:r>
      <w:r w:rsidR="00600A59" w:rsidRPr="20929B4C">
        <w:rPr>
          <w:rStyle w:val="normaltextrun"/>
          <w:rFonts w:ascii="Arial" w:eastAsia="Arial" w:hAnsi="Arial" w:cs="Arial"/>
          <w:b/>
          <w:bCs/>
          <w:color w:val="000000" w:themeColor="text1"/>
          <w:sz w:val="23"/>
          <w:szCs w:val="23"/>
          <w:lang w:val="en-GB"/>
        </w:rPr>
        <w:t>recognis</w:t>
      </w:r>
      <w:r w:rsidR="007F3E0D" w:rsidRPr="20929B4C">
        <w:rPr>
          <w:rStyle w:val="normaltextrun"/>
          <w:rFonts w:ascii="Arial" w:eastAsia="Arial" w:hAnsi="Arial" w:cs="Arial"/>
          <w:b/>
          <w:bCs/>
          <w:color w:val="000000" w:themeColor="text1"/>
          <w:sz w:val="23"/>
          <w:szCs w:val="23"/>
          <w:lang w:val="en-GB"/>
        </w:rPr>
        <w:t>e</w:t>
      </w:r>
      <w:r w:rsidR="008F2814" w:rsidRPr="00110955">
        <w:rPr>
          <w:rStyle w:val="normaltextrun"/>
          <w:rFonts w:ascii="Arial" w:eastAsia="Arial" w:hAnsi="Arial" w:cs="Arial"/>
          <w:b/>
          <w:color w:val="000000" w:themeColor="text1"/>
          <w:sz w:val="23"/>
          <w:szCs w:val="23"/>
          <w:lang w:val="en-GB"/>
        </w:rPr>
        <w:t xml:space="preserve"> </w:t>
      </w:r>
      <w:r w:rsidR="00736EDD" w:rsidRPr="00110955">
        <w:rPr>
          <w:rStyle w:val="normaltextrun"/>
          <w:rFonts w:ascii="Arial" w:eastAsia="Arial" w:hAnsi="Arial" w:cs="Arial"/>
          <w:b/>
          <w:color w:val="000000" w:themeColor="text1"/>
          <w:sz w:val="23"/>
          <w:szCs w:val="23"/>
          <w:lang w:val="en-GB"/>
        </w:rPr>
        <w:t xml:space="preserve">the </w:t>
      </w:r>
      <w:r w:rsidR="008F2814" w:rsidRPr="00110955">
        <w:rPr>
          <w:rStyle w:val="normaltextrun"/>
          <w:rFonts w:ascii="Arial" w:eastAsia="Arial" w:hAnsi="Arial" w:cs="Arial"/>
          <w:b/>
          <w:color w:val="000000" w:themeColor="text1"/>
          <w:sz w:val="23"/>
          <w:szCs w:val="23"/>
          <w:lang w:val="en-GB"/>
        </w:rPr>
        <w:t>cit</w:t>
      </w:r>
      <w:r w:rsidR="00736EDD" w:rsidRPr="00110955">
        <w:rPr>
          <w:rStyle w:val="normaltextrun"/>
          <w:rFonts w:ascii="Arial" w:eastAsia="Arial" w:hAnsi="Arial" w:cs="Arial"/>
          <w:b/>
          <w:color w:val="000000" w:themeColor="text1"/>
          <w:sz w:val="23"/>
          <w:szCs w:val="23"/>
          <w:lang w:val="en-GB"/>
        </w:rPr>
        <w:t>y’s</w:t>
      </w:r>
      <w:r w:rsidR="00600A59" w:rsidRPr="00110955">
        <w:rPr>
          <w:rStyle w:val="normaltextrun"/>
          <w:rFonts w:ascii="Arial" w:eastAsia="Arial" w:hAnsi="Arial" w:cs="Arial"/>
          <w:b/>
          <w:color w:val="000000" w:themeColor="text1"/>
          <w:sz w:val="23"/>
          <w:szCs w:val="23"/>
          <w:lang w:val="en-GB"/>
        </w:rPr>
        <w:t xml:space="preserve"> </w:t>
      </w:r>
      <w:r w:rsidR="009E18F6" w:rsidRPr="00110955">
        <w:rPr>
          <w:rStyle w:val="normaltextrun"/>
          <w:rFonts w:ascii="Arial" w:eastAsia="Arial" w:hAnsi="Arial" w:cs="Arial"/>
          <w:b/>
          <w:color w:val="000000" w:themeColor="text1"/>
          <w:sz w:val="23"/>
          <w:szCs w:val="23"/>
          <w:lang w:val="en-GB"/>
        </w:rPr>
        <w:t>outstanding</w:t>
      </w:r>
      <w:r w:rsidR="004A17D2" w:rsidRPr="00110955">
        <w:rPr>
          <w:rStyle w:val="normaltextrun"/>
          <w:rFonts w:ascii="Arial" w:eastAsia="Arial" w:hAnsi="Arial" w:cs="Arial"/>
          <w:b/>
          <w:color w:val="000000" w:themeColor="text1"/>
          <w:sz w:val="23"/>
          <w:szCs w:val="23"/>
          <w:lang w:val="en-GB"/>
        </w:rPr>
        <w:t xml:space="preserve"> </w:t>
      </w:r>
      <w:r w:rsidR="00600A59" w:rsidRPr="00110955">
        <w:rPr>
          <w:rStyle w:val="normaltextrun"/>
          <w:rFonts w:ascii="Arial" w:eastAsia="Arial" w:hAnsi="Arial" w:cs="Arial"/>
          <w:b/>
          <w:color w:val="000000" w:themeColor="text1"/>
          <w:sz w:val="23"/>
          <w:szCs w:val="23"/>
          <w:lang w:val="en-GB"/>
        </w:rPr>
        <w:t xml:space="preserve">achievements and efforts in </w:t>
      </w:r>
      <w:r w:rsidR="00B759DD" w:rsidRPr="00110955">
        <w:rPr>
          <w:rStyle w:val="normaltextrun"/>
          <w:rFonts w:ascii="Arial" w:eastAsia="Arial" w:hAnsi="Arial" w:cs="Arial"/>
          <w:b/>
          <w:color w:val="000000" w:themeColor="text1"/>
          <w:sz w:val="23"/>
          <w:szCs w:val="23"/>
          <w:lang w:val="en-GB"/>
        </w:rPr>
        <w:t xml:space="preserve">smart and </w:t>
      </w:r>
      <w:r w:rsidR="00600A59" w:rsidRPr="00110955">
        <w:rPr>
          <w:rStyle w:val="normaltextrun"/>
          <w:rFonts w:ascii="Arial" w:eastAsia="Arial" w:hAnsi="Arial" w:cs="Arial"/>
          <w:b/>
          <w:color w:val="000000" w:themeColor="text1"/>
          <w:sz w:val="23"/>
          <w:szCs w:val="23"/>
          <w:lang w:val="en-GB"/>
        </w:rPr>
        <w:t>sustainable tourism and green transition practices</w:t>
      </w:r>
      <w:r w:rsidR="00773ED5" w:rsidRPr="00110955">
        <w:rPr>
          <w:rStyle w:val="normaltextrun"/>
          <w:rFonts w:ascii="Arial" w:eastAsia="Arial" w:hAnsi="Arial" w:cs="Arial"/>
          <w:b/>
          <w:color w:val="000000" w:themeColor="text1"/>
          <w:sz w:val="23"/>
          <w:szCs w:val="23"/>
          <w:lang w:val="en-GB"/>
        </w:rPr>
        <w:t xml:space="preserve"> as </w:t>
      </w:r>
      <w:r w:rsidR="000C12F3">
        <w:rPr>
          <w:rStyle w:val="normaltextrun"/>
          <w:rFonts w:ascii="Arial" w:eastAsia="Arial" w:hAnsi="Arial" w:cs="Arial"/>
          <w:b/>
          <w:color w:val="000000" w:themeColor="text1"/>
          <w:sz w:val="23"/>
          <w:szCs w:val="23"/>
          <w:lang w:val="en-GB"/>
        </w:rPr>
        <w:t xml:space="preserve">a </w:t>
      </w:r>
      <w:r w:rsidR="00773ED5" w:rsidRPr="00110955">
        <w:rPr>
          <w:rStyle w:val="normaltextrun"/>
          <w:rFonts w:ascii="Arial" w:eastAsia="Arial" w:hAnsi="Arial" w:cs="Arial"/>
          <w:b/>
          <w:color w:val="000000" w:themeColor="text1"/>
          <w:sz w:val="23"/>
          <w:szCs w:val="23"/>
          <w:lang w:val="en-GB"/>
        </w:rPr>
        <w:t>tourism destination</w:t>
      </w:r>
      <w:r w:rsidR="004A17D2" w:rsidRPr="00110955">
        <w:rPr>
          <w:rStyle w:val="normaltextrun"/>
          <w:rFonts w:ascii="Arial" w:eastAsia="Arial" w:hAnsi="Arial" w:cs="Arial"/>
          <w:b/>
          <w:color w:val="000000" w:themeColor="text1"/>
          <w:sz w:val="23"/>
          <w:szCs w:val="23"/>
          <w:lang w:val="en-GB"/>
        </w:rPr>
        <w:t>.</w:t>
      </w:r>
      <w:r w:rsidR="0089146C" w:rsidRPr="00110955">
        <w:rPr>
          <w:rStyle w:val="normaltextrun"/>
          <w:rFonts w:ascii="Arial" w:eastAsia="Arial" w:hAnsi="Arial" w:cs="Arial"/>
          <w:b/>
          <w:color w:val="000000" w:themeColor="text1"/>
          <w:sz w:val="23"/>
          <w:szCs w:val="23"/>
          <w:lang w:val="en-GB"/>
        </w:rPr>
        <w:t xml:space="preserve"> </w:t>
      </w:r>
    </w:p>
    <w:p w14:paraId="0DA89895" w14:textId="77777777" w:rsidR="004E6CDB" w:rsidRPr="00110955" w:rsidRDefault="004E6CDB" w:rsidP="00110955">
      <w:pPr>
        <w:jc w:val="both"/>
        <w:rPr>
          <w:rFonts w:ascii="Arial" w:eastAsia="Arial" w:hAnsi="Arial" w:cs="Arial"/>
          <w:lang w:val="en-GB"/>
        </w:rPr>
      </w:pPr>
    </w:p>
    <w:p w14:paraId="76889818" w14:textId="796DC7CF" w:rsidR="00671FFE" w:rsidRPr="00110955" w:rsidRDefault="00110955" w:rsidP="00110955">
      <w:pPr>
        <w:pStyle w:val="paragraph"/>
        <w:spacing w:before="0" w:beforeAutospacing="0" w:after="0" w:afterAutospacing="0"/>
        <w:jc w:val="both"/>
        <w:textAlignment w:val="baseline"/>
        <w:rPr>
          <w:rFonts w:ascii="Arial" w:eastAsia="Arial" w:hAnsi="Arial" w:cs="Arial"/>
          <w:color w:val="000000" w:themeColor="text1"/>
          <w:sz w:val="23"/>
          <w:szCs w:val="23"/>
          <w:lang w:val="en-US"/>
        </w:rPr>
      </w:pPr>
      <w:r>
        <w:rPr>
          <w:rFonts w:ascii="Arial" w:eastAsia="Arial" w:hAnsi="Arial" w:cs="Arial"/>
          <w:color w:val="000000" w:themeColor="text1"/>
          <w:sz w:val="23"/>
          <w:szCs w:val="23"/>
          <w:lang w:val="en-US"/>
        </w:rPr>
        <w:t xml:space="preserve">The winner of the </w:t>
      </w:r>
      <w:r w:rsidR="000C12F3">
        <w:rPr>
          <w:rFonts w:ascii="Arial" w:eastAsia="Arial" w:hAnsi="Arial" w:cs="Arial"/>
          <w:color w:val="000000" w:themeColor="text1"/>
          <w:sz w:val="23"/>
          <w:szCs w:val="23"/>
          <w:lang w:val="en-US"/>
        </w:rPr>
        <w:t xml:space="preserve">2025 European </w:t>
      </w:r>
      <w:r>
        <w:rPr>
          <w:rFonts w:ascii="Arial" w:eastAsia="Arial" w:hAnsi="Arial" w:cs="Arial"/>
          <w:color w:val="000000" w:themeColor="text1"/>
          <w:sz w:val="23"/>
          <w:szCs w:val="23"/>
          <w:lang w:val="en-US"/>
        </w:rPr>
        <w:t xml:space="preserve">Green Pioneer </w:t>
      </w:r>
      <w:r w:rsidR="000C12F3">
        <w:rPr>
          <w:rFonts w:ascii="Arial" w:eastAsia="Arial" w:hAnsi="Arial" w:cs="Arial"/>
          <w:color w:val="000000" w:themeColor="text1"/>
          <w:sz w:val="23"/>
          <w:szCs w:val="23"/>
          <w:lang w:val="en-US"/>
        </w:rPr>
        <w:t xml:space="preserve">of Smart Tourism </w:t>
      </w:r>
      <w:r>
        <w:rPr>
          <w:rFonts w:ascii="Arial" w:eastAsia="Arial" w:hAnsi="Arial" w:cs="Arial"/>
          <w:color w:val="000000" w:themeColor="text1"/>
          <w:sz w:val="23"/>
          <w:szCs w:val="23"/>
          <w:lang w:val="en-US"/>
        </w:rPr>
        <w:t xml:space="preserve">competition </w:t>
      </w:r>
      <w:r w:rsidRPr="00110955">
        <w:rPr>
          <w:rFonts w:ascii="Arial" w:eastAsia="Arial" w:hAnsi="Arial" w:cs="Arial"/>
          <w:color w:val="000000" w:themeColor="text1"/>
          <w:sz w:val="23"/>
          <w:szCs w:val="23"/>
          <w:lang w:val="en-US"/>
        </w:rPr>
        <w:t xml:space="preserve">serves as a </w:t>
      </w:r>
      <w:r>
        <w:rPr>
          <w:rFonts w:ascii="Arial" w:eastAsia="Arial" w:hAnsi="Arial" w:cs="Arial"/>
          <w:color w:val="000000" w:themeColor="text1"/>
          <w:sz w:val="23"/>
          <w:szCs w:val="23"/>
          <w:lang w:val="en-US"/>
        </w:rPr>
        <w:t xml:space="preserve">role </w:t>
      </w:r>
      <w:r w:rsidRPr="00110955">
        <w:rPr>
          <w:rFonts w:ascii="Arial" w:eastAsia="Arial" w:hAnsi="Arial" w:cs="Arial"/>
          <w:color w:val="000000" w:themeColor="text1"/>
          <w:sz w:val="23"/>
          <w:szCs w:val="23"/>
          <w:lang w:val="en-US"/>
        </w:rPr>
        <w:t>model for the shift towards sustainability by introducing innovative projects that actively involve local communities and tackle issues such as tourism seasonality. These initiatives are designed not only to enhance the experiences of visitors but also to encourage smarter, more sustainable travel practices, ensuring long-term benefits for both the environment and the local economy.</w:t>
      </w:r>
    </w:p>
    <w:p w14:paraId="065A411C" w14:textId="77777777" w:rsidR="00110955" w:rsidRPr="00110955" w:rsidRDefault="00110955" w:rsidP="00110955">
      <w:pPr>
        <w:pStyle w:val="paragraph"/>
        <w:spacing w:before="0" w:beforeAutospacing="0" w:after="0" w:afterAutospacing="0"/>
        <w:jc w:val="both"/>
        <w:textAlignment w:val="baseline"/>
        <w:rPr>
          <w:rStyle w:val="normaltextrun"/>
          <w:rFonts w:ascii="Arial" w:eastAsia="Arial" w:hAnsi="Arial" w:cs="Arial"/>
          <w:color w:val="000000" w:themeColor="text1"/>
          <w:sz w:val="23"/>
          <w:szCs w:val="23"/>
          <w:lang w:val="en-GB"/>
        </w:rPr>
      </w:pPr>
    </w:p>
    <w:p w14:paraId="40CF001F" w14:textId="12FE3C46" w:rsidR="002408F8" w:rsidRPr="00110955" w:rsidRDefault="002408F8" w:rsidP="79A348FE">
      <w:pPr>
        <w:pStyle w:val="paragraph"/>
        <w:spacing w:before="0" w:beforeAutospacing="0" w:after="0" w:afterAutospacing="0" w:line="259" w:lineRule="auto"/>
        <w:jc w:val="both"/>
        <w:rPr>
          <w:rStyle w:val="eop"/>
          <w:rFonts w:ascii="Arial" w:eastAsia="Arial" w:hAnsi="Arial" w:cs="Arial"/>
          <w:b/>
          <w:bCs/>
          <w:color w:val="000000" w:themeColor="text1"/>
          <w:sz w:val="23"/>
          <w:szCs w:val="23"/>
          <w:lang w:val="en-GB"/>
        </w:rPr>
      </w:pPr>
      <w:r w:rsidRPr="79A348FE">
        <w:rPr>
          <w:rFonts w:ascii="Arial" w:eastAsia="Arial" w:hAnsi="Arial" w:cs="Arial"/>
          <w:b/>
          <w:bCs/>
          <w:color w:val="000000"/>
          <w:sz w:val="23"/>
          <w:szCs w:val="23"/>
          <w:shd w:val="clear" w:color="auto" w:fill="FFFFFF"/>
          <w:lang w:val="en-GB" w:eastAsia="en-US"/>
        </w:rPr>
        <w:t xml:space="preserve">Benidorm: A </w:t>
      </w:r>
      <w:r w:rsidR="5EBB18C7" w:rsidRPr="79A348FE">
        <w:rPr>
          <w:rFonts w:ascii="Arial" w:eastAsia="Arial" w:hAnsi="Arial" w:cs="Arial"/>
          <w:b/>
          <w:bCs/>
          <w:color w:val="000000"/>
          <w:sz w:val="23"/>
          <w:szCs w:val="23"/>
          <w:shd w:val="clear" w:color="auto" w:fill="FFFFFF"/>
          <w:lang w:val="en-GB" w:eastAsia="en-US"/>
        </w:rPr>
        <w:t xml:space="preserve">Global </w:t>
      </w:r>
      <w:r w:rsidRPr="79A348FE">
        <w:rPr>
          <w:rFonts w:ascii="Arial" w:eastAsia="Arial" w:hAnsi="Arial" w:cs="Arial"/>
          <w:b/>
          <w:bCs/>
          <w:color w:val="000000"/>
          <w:sz w:val="23"/>
          <w:szCs w:val="23"/>
          <w:shd w:val="clear" w:color="auto" w:fill="FFFFFF"/>
          <w:lang w:val="en-GB" w:eastAsia="en-US"/>
        </w:rPr>
        <w:t>Model for Smart and Sustainable Tourism</w:t>
      </w:r>
      <w:r w:rsidR="00B1763D" w:rsidRPr="79A348FE">
        <w:rPr>
          <w:rFonts w:ascii="Arial" w:eastAsia="Arial" w:hAnsi="Arial" w:cs="Arial"/>
          <w:b/>
          <w:bCs/>
          <w:color w:val="000000"/>
          <w:sz w:val="23"/>
          <w:szCs w:val="23"/>
          <w:shd w:val="clear" w:color="auto" w:fill="FFFFFF"/>
          <w:lang w:val="en-GB" w:eastAsia="en-US"/>
        </w:rPr>
        <w:t xml:space="preserve"> </w:t>
      </w:r>
    </w:p>
    <w:p w14:paraId="7CEDDF40" w14:textId="4F58F9A7" w:rsidR="234BD60A" w:rsidRDefault="00DD7691" w:rsidP="234BD60A">
      <w:pPr>
        <w:pStyle w:val="NormalWeb"/>
        <w:jc w:val="both"/>
        <w:rPr>
          <w:rFonts w:ascii="Arial" w:eastAsia="Arial" w:hAnsi="Arial" w:cs="Arial"/>
          <w:color w:val="000000" w:themeColor="text1"/>
          <w:sz w:val="23"/>
          <w:szCs w:val="23"/>
          <w:lang w:val="en-GB"/>
        </w:rPr>
      </w:pPr>
      <w:r w:rsidRPr="234BD60A">
        <w:rPr>
          <w:rFonts w:ascii="Arial" w:eastAsia="Arial" w:hAnsi="Arial" w:cs="Arial"/>
          <w:sz w:val="23"/>
          <w:szCs w:val="23"/>
          <w:lang w:val="en-GB"/>
        </w:rPr>
        <w:t>Benidorm has emerged as a trailblazer in smart and sustainable tourism, showcasing a transformative commitment to environmental management and innovative practices that prioritise ecological preservation while enhancing visitor experiences.</w:t>
      </w:r>
      <w:r w:rsidR="00F92730" w:rsidRPr="234BD60A">
        <w:rPr>
          <w:rFonts w:ascii="Arial" w:eastAsia="Arial" w:hAnsi="Arial" w:cs="Arial"/>
          <w:sz w:val="23"/>
          <w:szCs w:val="23"/>
          <w:lang w:val="en-GB"/>
        </w:rPr>
        <w:t xml:space="preserve"> </w:t>
      </w:r>
      <w:r w:rsidR="00F92730" w:rsidRPr="234BD60A">
        <w:rPr>
          <w:rFonts w:ascii="Arial" w:eastAsia="Arial" w:hAnsi="Arial" w:cs="Arial"/>
          <w:color w:val="000000" w:themeColor="text1"/>
          <w:sz w:val="23"/>
          <w:szCs w:val="23"/>
          <w:lang w:val="en-GB"/>
        </w:rPr>
        <w:t>The city’s commitment to</w:t>
      </w:r>
      <w:r w:rsidR="00F92730" w:rsidRPr="234BD60A">
        <w:rPr>
          <w:rStyle w:val="apple-converted-space"/>
          <w:rFonts w:ascii="Arial" w:eastAsia="Arial" w:hAnsi="Arial" w:cs="Arial"/>
          <w:color w:val="000000" w:themeColor="text1"/>
          <w:sz w:val="23"/>
          <w:szCs w:val="23"/>
          <w:lang w:val="en-GB"/>
        </w:rPr>
        <w:t> </w:t>
      </w:r>
      <w:hyperlink r:id="rId13">
        <w:r w:rsidR="00F92730" w:rsidRPr="234BD60A">
          <w:rPr>
            <w:rStyle w:val="Hyperlink"/>
            <w:rFonts w:ascii="Arial" w:eastAsia="Arial" w:hAnsi="Arial" w:cs="Arial"/>
            <w:sz w:val="23"/>
            <w:szCs w:val="23"/>
            <w:lang w:val="en-GB"/>
          </w:rPr>
          <w:t>nature preservation</w:t>
        </w:r>
      </w:hyperlink>
      <w:r w:rsidR="00F92730" w:rsidRPr="234BD60A">
        <w:rPr>
          <w:rStyle w:val="apple-converted-space"/>
          <w:rFonts w:ascii="Arial" w:eastAsia="Arial" w:hAnsi="Arial" w:cs="Arial"/>
          <w:color w:val="000000" w:themeColor="text1"/>
          <w:sz w:val="23"/>
          <w:szCs w:val="23"/>
          <w:lang w:val="en-GB"/>
        </w:rPr>
        <w:t> </w:t>
      </w:r>
      <w:r w:rsidR="00376735" w:rsidRPr="00376735">
        <w:rPr>
          <w:rFonts w:ascii="Arial" w:hAnsi="Arial" w:cs="Arial"/>
          <w:color w:val="000000"/>
          <w:sz w:val="23"/>
          <w:szCs w:val="23"/>
          <w:lang w:val="en-US"/>
        </w:rPr>
        <w:t xml:space="preserve">is exemplified by its protected areas, which cover 61% of its compact 38 km² territory. The Sierra Gelada Natural Park and the </w:t>
      </w:r>
      <w:proofErr w:type="spellStart"/>
      <w:r w:rsidR="00376735" w:rsidRPr="00376735">
        <w:rPr>
          <w:rFonts w:ascii="Arial" w:hAnsi="Arial" w:cs="Arial"/>
          <w:color w:val="000000"/>
          <w:sz w:val="23"/>
          <w:szCs w:val="23"/>
          <w:lang w:val="en-US"/>
        </w:rPr>
        <w:t>Moralet</w:t>
      </w:r>
      <w:proofErr w:type="spellEnd"/>
      <w:r w:rsidR="00376735" w:rsidRPr="00376735">
        <w:rPr>
          <w:rFonts w:ascii="Arial" w:hAnsi="Arial" w:cs="Arial"/>
          <w:color w:val="000000"/>
          <w:sz w:val="23"/>
          <w:szCs w:val="23"/>
          <w:lang w:val="en-US"/>
        </w:rPr>
        <w:t xml:space="preserve"> area serve as the city’s primary green lungs, while 173 hectares of Posidonia Oceanica </w:t>
      </w:r>
      <w:r w:rsidR="00376735" w:rsidRPr="00BC0C0B">
        <w:rPr>
          <w:rFonts w:ascii="Arial" w:hAnsi="Arial" w:cs="Arial"/>
          <w:color w:val="000000"/>
          <w:sz w:val="23"/>
          <w:szCs w:val="23"/>
          <w:lang w:val="en-US"/>
        </w:rPr>
        <w:t xml:space="preserve">meadows in the bay provide vital oxygen and enhance the clarity of the coastal waters. </w:t>
      </w:r>
      <w:r w:rsidR="00BC0C0B" w:rsidRPr="00BC0C0B">
        <w:rPr>
          <w:rFonts w:ascii="Arial" w:hAnsi="Arial" w:cs="Arial"/>
          <w:color w:val="000000"/>
          <w:sz w:val="23"/>
          <w:szCs w:val="23"/>
          <w:lang w:val="en-US"/>
        </w:rPr>
        <w:t xml:space="preserve">Benidorm’s </w:t>
      </w:r>
      <w:r w:rsidR="00BC0C0B" w:rsidRPr="0048495B">
        <w:rPr>
          <w:rFonts w:ascii="Arial" w:hAnsi="Arial" w:cs="Arial"/>
          <w:color w:val="000000"/>
          <w:sz w:val="23"/>
          <w:szCs w:val="23"/>
          <w:lang w:val="en-US"/>
        </w:rPr>
        <w:t xml:space="preserve">dedication </w:t>
      </w:r>
      <w:r w:rsidR="00F92730" w:rsidRPr="0048495B">
        <w:rPr>
          <w:rFonts w:ascii="Arial" w:eastAsia="Arial" w:hAnsi="Arial" w:cs="Arial"/>
          <w:color w:val="000000" w:themeColor="text1"/>
          <w:sz w:val="23"/>
          <w:szCs w:val="23"/>
          <w:lang w:val="en-GB"/>
        </w:rPr>
        <w:t xml:space="preserve">is </w:t>
      </w:r>
      <w:r w:rsidR="00BC0C0B" w:rsidRPr="0048495B">
        <w:rPr>
          <w:rFonts w:ascii="Arial" w:eastAsia="Arial" w:hAnsi="Arial" w:cs="Arial"/>
          <w:color w:val="000000" w:themeColor="text1"/>
          <w:sz w:val="23"/>
          <w:szCs w:val="23"/>
          <w:lang w:val="en-GB"/>
        </w:rPr>
        <w:t xml:space="preserve">also </w:t>
      </w:r>
      <w:r w:rsidR="00F92730" w:rsidRPr="0048495B">
        <w:rPr>
          <w:rFonts w:ascii="Arial" w:eastAsia="Arial" w:hAnsi="Arial" w:cs="Arial"/>
          <w:color w:val="000000" w:themeColor="text1"/>
          <w:sz w:val="23"/>
          <w:szCs w:val="23"/>
          <w:lang w:val="en-GB"/>
        </w:rPr>
        <w:t xml:space="preserve">evident in its </w:t>
      </w:r>
      <w:r w:rsidR="006348B8" w:rsidRPr="0048495B">
        <w:rPr>
          <w:rFonts w:ascii="Arial" w:eastAsia="Arial" w:hAnsi="Arial" w:cs="Arial"/>
          <w:color w:val="000000" w:themeColor="text1"/>
          <w:sz w:val="23"/>
          <w:szCs w:val="23"/>
          <w:lang w:val="en-GB"/>
        </w:rPr>
        <w:t xml:space="preserve">ongoing </w:t>
      </w:r>
      <w:r w:rsidR="00F92730" w:rsidRPr="0048495B">
        <w:rPr>
          <w:rFonts w:ascii="Arial" w:eastAsia="Arial" w:hAnsi="Arial" w:cs="Arial"/>
          <w:color w:val="000000" w:themeColor="text1"/>
          <w:sz w:val="23"/>
          <w:szCs w:val="23"/>
          <w:lang w:val="en-GB"/>
        </w:rPr>
        <w:t>construction of sea walls and advanced drainage systems</w:t>
      </w:r>
      <w:r w:rsidR="002B3C96" w:rsidRPr="0048495B">
        <w:rPr>
          <w:rFonts w:ascii="Arial" w:eastAsia="Arial" w:hAnsi="Arial" w:cs="Arial"/>
          <w:color w:val="000000" w:themeColor="text1"/>
          <w:sz w:val="23"/>
          <w:szCs w:val="23"/>
          <w:lang w:val="en-GB"/>
        </w:rPr>
        <w:t xml:space="preserve"> that </w:t>
      </w:r>
      <w:r w:rsidR="00F92730" w:rsidRPr="0048495B">
        <w:rPr>
          <w:rFonts w:ascii="Arial" w:eastAsia="Arial" w:hAnsi="Arial" w:cs="Arial"/>
          <w:color w:val="000000" w:themeColor="text1"/>
          <w:sz w:val="23"/>
          <w:szCs w:val="23"/>
          <w:lang w:val="en-GB"/>
        </w:rPr>
        <w:t>mitigate the risks of rising sea levels and flooding while preserving its coastline through eco-friendly cleaning methods. Benidorm’s</w:t>
      </w:r>
      <w:r w:rsidR="00F92730" w:rsidRPr="00BC0C0B">
        <w:rPr>
          <w:rStyle w:val="apple-converted-space"/>
          <w:rFonts w:ascii="Arial" w:eastAsia="Arial" w:hAnsi="Arial" w:cs="Arial"/>
          <w:color w:val="000000" w:themeColor="text1"/>
          <w:sz w:val="23"/>
          <w:szCs w:val="23"/>
          <w:lang w:val="en-GB"/>
        </w:rPr>
        <w:t> </w:t>
      </w:r>
      <w:hyperlink r:id="rId14">
        <w:r w:rsidR="00F92730" w:rsidRPr="00BC0C0B">
          <w:rPr>
            <w:rStyle w:val="Hyperlink"/>
            <w:rFonts w:ascii="Arial" w:eastAsia="Arial" w:hAnsi="Arial" w:cs="Arial"/>
            <w:sz w:val="23"/>
            <w:szCs w:val="23"/>
            <w:lang w:val="en-GB"/>
          </w:rPr>
          <w:t>smart water management system</w:t>
        </w:r>
      </w:hyperlink>
      <w:r w:rsidR="00F92730" w:rsidRPr="00BC0C0B">
        <w:rPr>
          <w:rFonts w:ascii="Arial" w:eastAsia="Arial" w:hAnsi="Arial" w:cs="Arial"/>
          <w:color w:val="000000" w:themeColor="text1"/>
          <w:sz w:val="23"/>
          <w:szCs w:val="23"/>
          <w:lang w:val="en-GB"/>
        </w:rPr>
        <w:t>, which recycles greywater for irrigation and public services, has achieved an impressive 95% water cycle efficiency, setting</w:t>
      </w:r>
      <w:r w:rsidR="00F92730" w:rsidRPr="234BD60A">
        <w:rPr>
          <w:rFonts w:ascii="Arial" w:eastAsia="Arial" w:hAnsi="Arial" w:cs="Arial"/>
          <w:color w:val="000000" w:themeColor="text1"/>
          <w:sz w:val="23"/>
          <w:szCs w:val="23"/>
          <w:lang w:val="en-GB"/>
        </w:rPr>
        <w:t xml:space="preserve"> a benchmark for resource conservation and sustainable water use in urban tourism.</w:t>
      </w:r>
    </w:p>
    <w:p w14:paraId="6D681931" w14:textId="3719B11E" w:rsidR="004E66A3" w:rsidRPr="001C51F3" w:rsidRDefault="00921366" w:rsidP="234BD60A">
      <w:pPr>
        <w:pStyle w:val="NormalWeb"/>
        <w:jc w:val="both"/>
        <w:rPr>
          <w:rFonts w:ascii="Arial" w:eastAsia="Arial" w:hAnsi="Arial" w:cs="Arial"/>
          <w:color w:val="000000" w:themeColor="text1"/>
          <w:sz w:val="23"/>
          <w:szCs w:val="23"/>
          <w:lang w:val="en-GB"/>
        </w:rPr>
      </w:pPr>
      <w:r w:rsidRPr="234BD60A">
        <w:rPr>
          <w:rFonts w:ascii="Arial" w:eastAsia="Arial" w:hAnsi="Arial" w:cs="Arial"/>
          <w:color w:val="000000" w:themeColor="text1"/>
          <w:sz w:val="23"/>
          <w:szCs w:val="23"/>
          <w:lang w:val="en-US" w:eastAsia="de-DE"/>
        </w:rPr>
        <w:t>Benidorm</w:t>
      </w:r>
      <w:r w:rsidR="0002304F">
        <w:rPr>
          <w:rFonts w:ascii="Arial" w:eastAsia="Arial" w:hAnsi="Arial" w:cs="Arial"/>
          <w:color w:val="000000" w:themeColor="text1"/>
          <w:sz w:val="23"/>
          <w:szCs w:val="23"/>
          <w:lang w:val="en-US" w:eastAsia="de-DE"/>
        </w:rPr>
        <w:t>’</w:t>
      </w:r>
      <w:r w:rsidRPr="234BD60A">
        <w:rPr>
          <w:rFonts w:ascii="Arial" w:eastAsia="Arial" w:hAnsi="Arial" w:cs="Arial"/>
          <w:color w:val="000000" w:themeColor="text1"/>
          <w:sz w:val="23"/>
          <w:szCs w:val="23"/>
          <w:lang w:val="en-US" w:eastAsia="de-DE"/>
        </w:rPr>
        <w:t xml:space="preserve">s approach to tourism management extends beyond environmental initiatives, incorporating a wide range of sustainable offerings. By </w:t>
      </w:r>
      <w:hyperlink r:id="rId15" w:history="1">
        <w:r w:rsidRPr="000B695F">
          <w:rPr>
            <w:rStyle w:val="Hyperlink"/>
            <w:rFonts w:ascii="Arial" w:eastAsia="Arial" w:hAnsi="Arial" w:cs="Arial"/>
            <w:sz w:val="23"/>
            <w:szCs w:val="23"/>
            <w:lang w:val="en-US" w:eastAsia="de-DE"/>
          </w:rPr>
          <w:t>diversifying</w:t>
        </w:r>
      </w:hyperlink>
      <w:r w:rsidRPr="234BD60A">
        <w:rPr>
          <w:rFonts w:ascii="Arial" w:eastAsia="Arial" w:hAnsi="Arial" w:cs="Arial"/>
          <w:color w:val="000000" w:themeColor="text1"/>
          <w:sz w:val="23"/>
          <w:szCs w:val="23"/>
          <w:lang w:val="en-US" w:eastAsia="de-DE"/>
        </w:rPr>
        <w:t xml:space="preserve"> into health, education, and eco-tourism, it fosters year-round opportunities, reducing seasonal dependency and supporting local employment. Key developments include sustainable theme parks, eco-friendly golf courses, and </w:t>
      </w:r>
      <w:hyperlink r:id="rId16" w:history="1">
        <w:r w:rsidRPr="005C3908">
          <w:rPr>
            <w:rStyle w:val="Hyperlink"/>
            <w:rFonts w:ascii="Arial" w:eastAsia="Arial" w:hAnsi="Arial" w:cs="Arial"/>
            <w:sz w:val="23"/>
            <w:szCs w:val="23"/>
            <w:lang w:val="en-US" w:eastAsia="de-DE"/>
          </w:rPr>
          <w:t>cultural events</w:t>
        </w:r>
      </w:hyperlink>
      <w:r w:rsidRPr="234BD60A">
        <w:rPr>
          <w:rFonts w:ascii="Arial" w:eastAsia="Arial" w:hAnsi="Arial" w:cs="Arial"/>
          <w:color w:val="000000" w:themeColor="text1"/>
          <w:sz w:val="23"/>
          <w:szCs w:val="23"/>
          <w:lang w:val="en-US" w:eastAsia="de-DE"/>
        </w:rPr>
        <w:t xml:space="preserve"> such as the Winter Festival, all contributing to a resilient tourism economy.</w:t>
      </w:r>
      <w:r w:rsidR="47042CE0" w:rsidRPr="234BD60A">
        <w:rPr>
          <w:rFonts w:ascii="Arial" w:eastAsia="Arial" w:hAnsi="Arial" w:cs="Arial"/>
          <w:color w:val="000000" w:themeColor="text1"/>
          <w:sz w:val="23"/>
          <w:szCs w:val="23"/>
          <w:lang w:val="en-US" w:eastAsia="de-DE"/>
        </w:rPr>
        <w:t xml:space="preserve"> </w:t>
      </w:r>
      <w:r w:rsidRPr="234BD60A">
        <w:rPr>
          <w:rFonts w:ascii="Arial" w:eastAsia="Arial" w:hAnsi="Arial" w:cs="Arial"/>
          <w:color w:val="000000" w:themeColor="text1"/>
          <w:sz w:val="23"/>
          <w:szCs w:val="23"/>
          <w:lang w:val="en-GB"/>
        </w:rPr>
        <w:t xml:space="preserve">A strong focus on community engagement bridges the gap between residents and visitors through initiatives like local festivals, historical reenactments, and guided cultural tours. Additionally, digital innovations, such as </w:t>
      </w:r>
      <w:hyperlink r:id="rId17" w:history="1">
        <w:r w:rsidRPr="001C43CF">
          <w:rPr>
            <w:rStyle w:val="Hyperlink"/>
            <w:rFonts w:ascii="Arial" w:eastAsia="Arial" w:hAnsi="Arial" w:cs="Arial"/>
            <w:sz w:val="23"/>
            <w:szCs w:val="23"/>
            <w:lang w:val="en-GB"/>
          </w:rPr>
          <w:t>real-time beach monitoring apps</w:t>
        </w:r>
      </w:hyperlink>
      <w:r w:rsidRPr="234BD60A">
        <w:rPr>
          <w:rFonts w:ascii="Arial" w:eastAsia="Arial" w:hAnsi="Arial" w:cs="Arial"/>
          <w:color w:val="000000" w:themeColor="text1"/>
          <w:sz w:val="23"/>
          <w:szCs w:val="23"/>
          <w:lang w:val="en-GB"/>
        </w:rPr>
        <w:t xml:space="preserve">, highlight </w:t>
      </w:r>
      <w:r w:rsidRPr="001C51F3">
        <w:rPr>
          <w:rFonts w:ascii="Arial" w:eastAsia="Arial" w:hAnsi="Arial" w:cs="Arial"/>
          <w:color w:val="000000" w:themeColor="text1"/>
          <w:sz w:val="23"/>
          <w:szCs w:val="23"/>
          <w:lang w:val="en-GB"/>
        </w:rPr>
        <w:t xml:space="preserve">the use of smart technology to enhance visitor experiences and manage overtourism sustainably. Together, these efforts </w:t>
      </w:r>
      <w:r w:rsidR="001C51F3" w:rsidRPr="001C51F3">
        <w:rPr>
          <w:rFonts w:ascii="Arial" w:hAnsi="Arial" w:cs="Arial"/>
          <w:color w:val="000000"/>
          <w:sz w:val="23"/>
          <w:szCs w:val="23"/>
          <w:lang w:val="en-US"/>
        </w:rPr>
        <w:t>reflect Benidorm’s commitment to sustainability</w:t>
      </w:r>
      <w:r w:rsidR="001C51F3">
        <w:rPr>
          <w:rFonts w:ascii="Arial" w:eastAsia="Arial" w:hAnsi="Arial" w:cs="Arial"/>
          <w:color w:val="000000" w:themeColor="text1"/>
          <w:sz w:val="23"/>
          <w:szCs w:val="23"/>
          <w:lang w:val="en-GB"/>
        </w:rPr>
        <w:t xml:space="preserve"> </w:t>
      </w:r>
      <w:r w:rsidR="008048DC">
        <w:rPr>
          <w:rFonts w:ascii="Arial" w:eastAsia="Arial" w:hAnsi="Arial" w:cs="Arial"/>
          <w:color w:val="000000" w:themeColor="text1"/>
          <w:sz w:val="23"/>
          <w:szCs w:val="23"/>
          <w:lang w:val="en-GB"/>
        </w:rPr>
        <w:t xml:space="preserve">and </w:t>
      </w:r>
      <w:r w:rsidRPr="001C51F3">
        <w:rPr>
          <w:rFonts w:ascii="Arial" w:eastAsia="Arial" w:hAnsi="Arial" w:cs="Arial"/>
          <w:color w:val="000000" w:themeColor="text1"/>
          <w:sz w:val="23"/>
          <w:szCs w:val="23"/>
          <w:lang w:val="en-GB"/>
        </w:rPr>
        <w:t xml:space="preserve">position </w:t>
      </w:r>
      <w:r w:rsidR="008048DC">
        <w:rPr>
          <w:rFonts w:ascii="Arial" w:eastAsia="Arial" w:hAnsi="Arial" w:cs="Arial"/>
          <w:color w:val="000000" w:themeColor="text1"/>
          <w:sz w:val="23"/>
          <w:szCs w:val="23"/>
          <w:lang w:val="en-GB"/>
        </w:rPr>
        <w:t>it</w:t>
      </w:r>
      <w:r w:rsidRPr="001C51F3">
        <w:rPr>
          <w:rFonts w:ascii="Arial" w:eastAsia="Arial" w:hAnsi="Arial" w:cs="Arial"/>
          <w:color w:val="000000" w:themeColor="text1"/>
          <w:sz w:val="23"/>
          <w:szCs w:val="23"/>
          <w:lang w:val="en-GB"/>
        </w:rPr>
        <w:t xml:space="preserve"> as a global model for green</w:t>
      </w:r>
      <w:r w:rsidRPr="234BD60A">
        <w:rPr>
          <w:rFonts w:ascii="Arial" w:eastAsia="Arial" w:hAnsi="Arial" w:cs="Arial"/>
          <w:color w:val="000000" w:themeColor="text1"/>
          <w:sz w:val="23"/>
          <w:szCs w:val="23"/>
          <w:lang w:val="en-GB"/>
        </w:rPr>
        <w:t xml:space="preserve"> and inclusive tourism.</w:t>
      </w:r>
    </w:p>
    <w:p w14:paraId="1EDB263A" w14:textId="5D7DF23C" w:rsidR="00077976" w:rsidRPr="00110955" w:rsidRDefault="00BE4C16" w:rsidP="00110955">
      <w:pPr>
        <w:pStyle w:val="paragraph"/>
        <w:spacing w:before="0" w:beforeAutospacing="0" w:after="0" w:afterAutospacing="0"/>
        <w:textAlignment w:val="baseline"/>
        <w:rPr>
          <w:rFonts w:ascii="Arial" w:eastAsiaTheme="majorEastAsia" w:hAnsi="Arial" w:cs="Arial"/>
          <w:b/>
          <w:sz w:val="23"/>
          <w:szCs w:val="23"/>
          <w:lang w:val="en-US"/>
        </w:rPr>
      </w:pPr>
      <w:r w:rsidRPr="00110955">
        <w:rPr>
          <w:rStyle w:val="normaltextrun"/>
          <w:rFonts w:ascii="Arial" w:eastAsiaTheme="majorEastAsia" w:hAnsi="Arial" w:cs="Arial"/>
          <w:b/>
          <w:bCs/>
          <w:sz w:val="23"/>
          <w:szCs w:val="23"/>
          <w:shd w:val="clear" w:color="auto" w:fill="FFFFFF"/>
          <w:lang w:val="en-GB"/>
        </w:rPr>
        <w:lastRenderedPageBreak/>
        <w:t>Sustainable EU Tourism</w:t>
      </w:r>
      <w:r w:rsidRPr="00110955">
        <w:rPr>
          <w:rStyle w:val="eop"/>
          <w:rFonts w:ascii="Arial" w:hAnsi="Arial" w:cs="Arial"/>
          <w:b/>
          <w:bCs/>
          <w:sz w:val="23"/>
          <w:szCs w:val="23"/>
          <w:lang w:val="en-US"/>
        </w:rPr>
        <w:t> </w:t>
      </w:r>
      <w:r w:rsidRPr="00110955">
        <w:rPr>
          <w:rStyle w:val="eop"/>
          <w:rFonts w:ascii="Arial" w:eastAsiaTheme="majorEastAsia" w:hAnsi="Arial" w:cs="Arial"/>
          <w:b/>
          <w:bCs/>
          <w:sz w:val="23"/>
          <w:szCs w:val="23"/>
          <w:lang w:val="en-US"/>
        </w:rPr>
        <w:t>– Benidorm’s part in Shaping the Tourism of Tomorrow</w:t>
      </w:r>
    </w:p>
    <w:p w14:paraId="4E40F896" w14:textId="1325C6B0" w:rsidR="00BE4C16" w:rsidRPr="00110955" w:rsidRDefault="00BE4C16" w:rsidP="00110955">
      <w:pPr>
        <w:jc w:val="both"/>
        <w:rPr>
          <w:rFonts w:ascii="Arial" w:hAnsi="Arial" w:cs="Arial"/>
          <w:sz w:val="23"/>
          <w:szCs w:val="23"/>
          <w:lang w:val="en-US"/>
        </w:rPr>
      </w:pPr>
      <w:r w:rsidRPr="00110955">
        <w:rPr>
          <w:rStyle w:val="normaltextrun"/>
          <w:rFonts w:ascii="Arial" w:eastAsiaTheme="majorEastAsia" w:hAnsi="Arial" w:cs="Arial"/>
          <w:color w:val="000000"/>
          <w:sz w:val="23"/>
          <w:szCs w:val="23"/>
          <w:lang w:val="en-GB"/>
        </w:rPr>
        <w:t>In the spirit of smart tourism, Benidorm is committed to knowledge exchange and cooperation with other EU destinations, as showcased by its participation in the</w:t>
      </w:r>
      <w:r w:rsidR="004A4E9B">
        <w:rPr>
          <w:rStyle w:val="normaltextrun"/>
          <w:rFonts w:ascii="Arial" w:eastAsiaTheme="majorEastAsia" w:hAnsi="Arial" w:cs="Arial"/>
          <w:color w:val="000000"/>
          <w:sz w:val="23"/>
          <w:szCs w:val="23"/>
          <w:lang w:val="en-GB"/>
        </w:rPr>
        <w:t xml:space="preserve"> </w:t>
      </w:r>
      <w:hyperlink r:id="rId18" w:history="1">
        <w:r w:rsidR="004A4E9B" w:rsidRPr="0052018B">
          <w:rPr>
            <w:rStyle w:val="Hyperlink"/>
            <w:rFonts w:ascii="Arial" w:eastAsiaTheme="majorEastAsia" w:hAnsi="Arial" w:cs="Arial"/>
            <w:b/>
            <w:bCs/>
            <w:sz w:val="23"/>
            <w:szCs w:val="23"/>
            <w:lang w:val="en-GB"/>
          </w:rPr>
          <w:t>Sustainable EU Tourism – Sharping the Tourism of Tomorrow</w:t>
        </w:r>
      </w:hyperlink>
      <w:r w:rsidR="004A4E9B" w:rsidRPr="004A4E9B">
        <w:rPr>
          <w:lang w:val="en-US"/>
        </w:rPr>
        <w:t xml:space="preserve"> </w:t>
      </w:r>
      <w:r w:rsidRPr="00110955">
        <w:rPr>
          <w:rStyle w:val="normaltextrun"/>
          <w:rFonts w:ascii="Arial" w:hAnsi="Arial" w:cs="Arial"/>
          <w:color w:val="000000"/>
          <w:sz w:val="23"/>
          <w:szCs w:val="23"/>
          <w:lang w:val="en-GB"/>
        </w:rPr>
        <w:t>project</w:t>
      </w:r>
      <w:r w:rsidRPr="00110955">
        <w:rPr>
          <w:rStyle w:val="normaltextrun"/>
          <w:rFonts w:ascii="Arial" w:eastAsiaTheme="majorEastAsia" w:hAnsi="Arial" w:cs="Arial"/>
          <w:color w:val="000000"/>
          <w:sz w:val="23"/>
          <w:szCs w:val="23"/>
          <w:lang w:val="en-GB"/>
        </w:rPr>
        <w:t xml:space="preserve">. </w:t>
      </w:r>
      <w:r w:rsidRPr="00110955">
        <w:rPr>
          <w:rFonts w:ascii="Arial" w:hAnsi="Arial" w:cs="Arial"/>
          <w:sz w:val="23"/>
          <w:szCs w:val="23"/>
          <w:lang w:val="en-US"/>
        </w:rPr>
        <w:t xml:space="preserve">This initiative aims to strengthen the sustainability and resilience of EU tourism by promoting peer-to-peer learning and collaboration, </w:t>
      </w:r>
      <w:r w:rsidRPr="00110955">
        <w:rPr>
          <w:rStyle w:val="normaltextrun"/>
          <w:rFonts w:ascii="Arial" w:hAnsi="Arial" w:cs="Arial"/>
          <w:color w:val="000000"/>
          <w:sz w:val="23"/>
          <w:szCs w:val="23"/>
          <w:lang w:val="en-GB"/>
        </w:rPr>
        <w:t>aligned with the EU’s</w:t>
      </w:r>
      <w:r w:rsidR="0052018B">
        <w:rPr>
          <w:rStyle w:val="normaltextrun"/>
          <w:rFonts w:ascii="Arial" w:hAnsi="Arial" w:cs="Arial"/>
          <w:color w:val="000000"/>
          <w:sz w:val="23"/>
          <w:szCs w:val="23"/>
          <w:lang w:val="en-GB"/>
        </w:rPr>
        <w:t xml:space="preserve"> </w:t>
      </w:r>
      <w:hyperlink r:id="rId19" w:history="1">
        <w:r w:rsidR="0052018B" w:rsidRPr="00564955">
          <w:rPr>
            <w:rStyle w:val="Hyperlink"/>
            <w:rFonts w:ascii="Arial" w:hAnsi="Arial" w:cs="Arial"/>
            <w:b/>
            <w:bCs/>
            <w:sz w:val="23"/>
            <w:szCs w:val="23"/>
            <w:lang w:val="en-GB"/>
          </w:rPr>
          <w:t>Transition Pathway for Tourism</w:t>
        </w:r>
      </w:hyperlink>
      <w:r w:rsidR="0052018B">
        <w:rPr>
          <w:rStyle w:val="normaltextrun"/>
          <w:rFonts w:ascii="Arial" w:hAnsi="Arial" w:cs="Arial"/>
          <w:color w:val="000000"/>
          <w:sz w:val="23"/>
          <w:szCs w:val="23"/>
          <w:lang w:val="en-GB"/>
        </w:rPr>
        <w:t>.</w:t>
      </w:r>
      <w:r w:rsidRPr="00110955">
        <w:rPr>
          <w:rStyle w:val="normaltextrun"/>
          <w:rFonts w:ascii="Arial" w:hAnsi="Arial" w:cs="Arial"/>
          <w:color w:val="000000"/>
          <w:sz w:val="23"/>
          <w:szCs w:val="23"/>
          <w:lang w:val="en-GB"/>
        </w:rPr>
        <w:t xml:space="preserve"> </w:t>
      </w:r>
    </w:p>
    <w:p w14:paraId="2D8D7699" w14:textId="77777777" w:rsidR="00BE4C16" w:rsidRPr="00110955" w:rsidRDefault="00BE4C16" w:rsidP="00110955">
      <w:pPr>
        <w:pStyle w:val="paragraph"/>
        <w:spacing w:before="0" w:beforeAutospacing="0" w:after="0" w:afterAutospacing="0"/>
        <w:textAlignment w:val="baseline"/>
        <w:rPr>
          <w:rStyle w:val="normaltextrun"/>
          <w:rFonts w:ascii="Arial" w:eastAsiaTheme="majorEastAsia" w:hAnsi="Arial" w:cs="Arial"/>
          <w:color w:val="000000"/>
          <w:sz w:val="23"/>
          <w:szCs w:val="23"/>
          <w:lang w:val="en-US"/>
        </w:rPr>
      </w:pPr>
    </w:p>
    <w:p w14:paraId="44FC1E5D" w14:textId="11A76856" w:rsidR="00BE4C16" w:rsidRPr="00110955" w:rsidRDefault="00BE4C16" w:rsidP="234BD60A">
      <w:pPr>
        <w:pStyle w:val="paragraph"/>
        <w:spacing w:before="0" w:beforeAutospacing="0" w:after="0" w:afterAutospacing="0"/>
        <w:jc w:val="both"/>
        <w:textAlignment w:val="baseline"/>
        <w:rPr>
          <w:rFonts w:ascii="Arial" w:hAnsi="Arial" w:cs="Arial"/>
          <w:sz w:val="23"/>
          <w:szCs w:val="23"/>
          <w:lang w:val="en-US"/>
        </w:rPr>
      </w:pPr>
      <w:r w:rsidRPr="00110955">
        <w:rPr>
          <w:rStyle w:val="normaltextrun"/>
          <w:rFonts w:ascii="Arial" w:hAnsi="Arial" w:cs="Arial"/>
          <w:sz w:val="23"/>
          <w:szCs w:val="23"/>
          <w:shd w:val="clear" w:color="auto" w:fill="FFFFFF"/>
          <w:lang w:val="en-GB"/>
        </w:rPr>
        <w:t xml:space="preserve">Over 200 </w:t>
      </w:r>
      <w:r w:rsidRPr="234BD60A">
        <w:rPr>
          <w:rStyle w:val="normaltextrun"/>
          <w:rFonts w:ascii="Arial" w:eastAsiaTheme="majorEastAsia" w:hAnsi="Arial" w:cs="Arial"/>
          <w:sz w:val="23"/>
          <w:szCs w:val="23"/>
          <w:shd w:val="clear" w:color="auto" w:fill="FFFFFF"/>
          <w:lang w:val="en-GB"/>
        </w:rPr>
        <w:t>EU tourism destinations</w:t>
      </w:r>
      <w:r w:rsidRPr="00110955">
        <w:rPr>
          <w:rStyle w:val="normaltextrun"/>
          <w:rFonts w:ascii="Arial" w:hAnsi="Arial" w:cs="Arial"/>
          <w:sz w:val="23"/>
          <w:szCs w:val="23"/>
          <w:shd w:val="clear" w:color="auto" w:fill="FFFFFF"/>
          <w:lang w:val="en-GB"/>
        </w:rPr>
        <w:t xml:space="preserve"> took part in the </w:t>
      </w:r>
      <w:r w:rsidRPr="00110955">
        <w:rPr>
          <w:rStyle w:val="normaltextrun"/>
          <w:rFonts w:ascii="Arial" w:hAnsi="Arial" w:cs="Arial"/>
          <w:sz w:val="23"/>
          <w:szCs w:val="23"/>
          <w:lang w:val="en-GB"/>
        </w:rPr>
        <w:t xml:space="preserve">Sustainable EU Tourism </w:t>
      </w:r>
      <w:r w:rsidRPr="00110955">
        <w:rPr>
          <w:rStyle w:val="normaltextrun"/>
          <w:rFonts w:ascii="Arial" w:hAnsi="Arial" w:cs="Arial"/>
          <w:sz w:val="23"/>
          <w:szCs w:val="23"/>
          <w:shd w:val="clear" w:color="auto" w:fill="FFFFFF"/>
          <w:lang w:val="en-GB"/>
        </w:rPr>
        <w:t>survey</w:t>
      </w:r>
      <w:r w:rsidRPr="234BD60A">
        <w:rPr>
          <w:rStyle w:val="normaltextrun"/>
          <w:rFonts w:ascii="Arial" w:eastAsiaTheme="majorEastAsia" w:hAnsi="Arial" w:cs="Arial"/>
          <w:sz w:val="23"/>
          <w:szCs w:val="23"/>
          <w:shd w:val="clear" w:color="auto" w:fill="FFFFFF"/>
          <w:lang w:val="en-GB"/>
        </w:rPr>
        <w:t xml:space="preserve">, resulting in </w:t>
      </w:r>
      <w:r w:rsidRPr="234BD60A">
        <w:rPr>
          <w:rStyle w:val="eop"/>
          <w:rFonts w:ascii="Arial" w:eastAsiaTheme="majorEastAsia" w:hAnsi="Arial" w:cs="Arial"/>
          <w:sz w:val="23"/>
          <w:szCs w:val="23"/>
          <w:lang w:val="en-GB"/>
        </w:rPr>
        <w:t>a</w:t>
      </w:r>
      <w:r w:rsidRPr="00110955">
        <w:rPr>
          <w:rStyle w:val="normaltextrun"/>
          <w:rFonts w:ascii="Arial" w:hAnsi="Arial" w:cs="Arial"/>
          <w:sz w:val="23"/>
          <w:szCs w:val="23"/>
          <w:shd w:val="clear" w:color="auto" w:fill="FFFFFF"/>
          <w:lang w:val="en-GB"/>
        </w:rPr>
        <w:t xml:space="preserve"> compilation of Best Practices </w:t>
      </w:r>
      <w:r w:rsidRPr="234BD60A">
        <w:rPr>
          <w:rStyle w:val="normaltextrun"/>
          <w:rFonts w:ascii="Arial" w:eastAsiaTheme="majorEastAsia" w:hAnsi="Arial" w:cs="Arial"/>
          <w:sz w:val="23"/>
          <w:szCs w:val="23"/>
          <w:shd w:val="clear" w:color="auto" w:fill="FFFFFF"/>
          <w:lang w:val="en-GB"/>
        </w:rPr>
        <w:t>from</w:t>
      </w:r>
      <w:r w:rsidRPr="00110955">
        <w:rPr>
          <w:rStyle w:val="normaltextrun"/>
          <w:rFonts w:ascii="Arial" w:hAnsi="Arial" w:cs="Arial"/>
          <w:sz w:val="23"/>
          <w:szCs w:val="23"/>
          <w:shd w:val="clear" w:color="auto" w:fill="FFFFFF"/>
          <w:lang w:val="en-GB"/>
        </w:rPr>
        <w:t xml:space="preserve"> 50 EU destinations, </w:t>
      </w:r>
      <w:r w:rsidRPr="00110955">
        <w:rPr>
          <w:rFonts w:ascii="Arial" w:hAnsi="Arial" w:cs="Arial"/>
          <w:sz w:val="23"/>
          <w:szCs w:val="23"/>
          <w:lang w:val="en-US"/>
        </w:rPr>
        <w:t>addressing tourism challenges and showcasing sustainable solutions.</w:t>
      </w:r>
      <w:r w:rsidR="72FD121A" w:rsidRPr="00110955">
        <w:rPr>
          <w:rFonts w:ascii="Arial" w:hAnsi="Arial" w:cs="Arial"/>
          <w:sz w:val="23"/>
          <w:szCs w:val="23"/>
          <w:lang w:val="en-US"/>
        </w:rPr>
        <w:t xml:space="preserve"> </w:t>
      </w:r>
      <w:r w:rsidRPr="234BD60A">
        <w:rPr>
          <w:rFonts w:ascii="Arial" w:hAnsi="Arial" w:cs="Arial"/>
          <w:sz w:val="23"/>
          <w:szCs w:val="23"/>
          <w:lang w:val="en-US"/>
        </w:rPr>
        <w:t>The report showcases how Benidorm, with 15.3 million overnight stays and ongoing water scarcity challenges, has implemented innovative water management practices, like separating rain and wastewater, composting sludge for agriculture, and generating biogas from wastewater to produce electricity.</w:t>
      </w:r>
    </w:p>
    <w:p w14:paraId="00A2B7C5" w14:textId="730E239C" w:rsidR="234BD60A" w:rsidRDefault="234BD60A" w:rsidP="234BD60A">
      <w:pPr>
        <w:pStyle w:val="paragraph"/>
        <w:spacing w:before="0" w:beforeAutospacing="0" w:after="0" w:afterAutospacing="0"/>
        <w:jc w:val="both"/>
        <w:rPr>
          <w:rFonts w:ascii="Arial" w:hAnsi="Arial" w:cs="Arial"/>
          <w:sz w:val="23"/>
          <w:szCs w:val="23"/>
          <w:lang w:val="en-US"/>
        </w:rPr>
      </w:pPr>
    </w:p>
    <w:p w14:paraId="51CF6854" w14:textId="5E1343D0" w:rsidR="00892479" w:rsidRPr="00110955" w:rsidRDefault="00BE4C16" w:rsidP="00110955">
      <w:pPr>
        <w:pStyle w:val="paragraph"/>
        <w:spacing w:before="0" w:beforeAutospacing="0" w:after="0" w:afterAutospacing="0"/>
        <w:jc w:val="center"/>
        <w:textAlignment w:val="baseline"/>
        <w:rPr>
          <w:rFonts w:ascii="Arial" w:eastAsiaTheme="majorEastAsia" w:hAnsi="Arial" w:cs="Arial"/>
          <w:b/>
          <w:color w:val="000000"/>
          <w:sz w:val="23"/>
          <w:szCs w:val="23"/>
          <w:lang w:val="en-US"/>
        </w:rPr>
      </w:pPr>
      <w:r w:rsidRPr="00110955">
        <w:rPr>
          <w:rStyle w:val="normaltextrun"/>
          <w:rFonts w:ascii="Arial" w:eastAsiaTheme="majorEastAsia" w:hAnsi="Arial" w:cs="Arial"/>
          <w:b/>
          <w:bCs/>
          <w:sz w:val="23"/>
          <w:szCs w:val="23"/>
          <w:shd w:val="clear" w:color="auto" w:fill="FFFFFF"/>
          <w:lang w:val="en-US"/>
        </w:rPr>
        <w:t>Learn more - d</w:t>
      </w:r>
      <w:proofErr w:type="spellStart"/>
      <w:r w:rsidRPr="00110955">
        <w:rPr>
          <w:rStyle w:val="normaltextrun"/>
          <w:rFonts w:ascii="Arial" w:eastAsiaTheme="majorEastAsia" w:hAnsi="Arial" w:cs="Arial"/>
          <w:b/>
          <w:bCs/>
          <w:sz w:val="23"/>
          <w:szCs w:val="23"/>
          <w:shd w:val="clear" w:color="auto" w:fill="FFFFFF"/>
          <w:lang w:val="en-GB"/>
        </w:rPr>
        <w:t>ownload</w:t>
      </w:r>
      <w:proofErr w:type="spellEnd"/>
      <w:r w:rsidRPr="00110955">
        <w:rPr>
          <w:rStyle w:val="normaltextrun"/>
          <w:rFonts w:ascii="Arial" w:eastAsiaTheme="majorEastAsia" w:hAnsi="Arial" w:cs="Arial"/>
          <w:b/>
          <w:bCs/>
          <w:sz w:val="23"/>
          <w:szCs w:val="23"/>
          <w:shd w:val="clear" w:color="auto" w:fill="FFFFFF"/>
          <w:lang w:val="en-GB"/>
        </w:rPr>
        <w:t xml:space="preserve"> </w:t>
      </w:r>
      <w:r w:rsidRPr="00110955">
        <w:rPr>
          <w:rStyle w:val="normaltextrun"/>
          <w:rFonts w:ascii="Arial" w:hAnsi="Arial" w:cs="Arial"/>
          <w:b/>
          <w:bCs/>
          <w:sz w:val="23"/>
          <w:szCs w:val="23"/>
          <w:shd w:val="clear" w:color="auto" w:fill="FFFFFF"/>
          <w:lang w:val="en-GB"/>
        </w:rPr>
        <w:t xml:space="preserve">the compilation of </w:t>
      </w:r>
      <w:r w:rsidRPr="00110955">
        <w:rPr>
          <w:rStyle w:val="normaltextrun"/>
          <w:rFonts w:ascii="Arial" w:eastAsiaTheme="majorEastAsia" w:hAnsi="Arial" w:cs="Arial"/>
          <w:b/>
          <w:bCs/>
          <w:sz w:val="23"/>
          <w:szCs w:val="23"/>
          <w:shd w:val="clear" w:color="auto" w:fill="FFFFFF"/>
          <w:lang w:val="en-GB"/>
        </w:rPr>
        <w:t xml:space="preserve">Sustainable EU Tourism </w:t>
      </w:r>
      <w:r w:rsidRPr="00110955">
        <w:rPr>
          <w:rStyle w:val="normaltextrun"/>
          <w:rFonts w:ascii="Arial" w:hAnsi="Arial" w:cs="Arial"/>
          <w:b/>
          <w:bCs/>
          <w:sz w:val="23"/>
          <w:szCs w:val="23"/>
          <w:shd w:val="clear" w:color="auto" w:fill="FFFFFF"/>
          <w:lang w:val="en-GB"/>
        </w:rPr>
        <w:t xml:space="preserve">Best Practices </w:t>
      </w:r>
      <w:hyperlink r:id="rId20" w:tgtFrame="_blank" w:history="1">
        <w:r w:rsidRPr="00110955">
          <w:rPr>
            <w:rStyle w:val="normaltextrun"/>
            <w:rFonts w:ascii="Arial" w:hAnsi="Arial" w:cs="Arial"/>
            <w:b/>
            <w:bCs/>
            <w:color w:val="467886"/>
            <w:sz w:val="23"/>
            <w:szCs w:val="23"/>
            <w:u w:val="single"/>
            <w:shd w:val="clear" w:color="auto" w:fill="FFFFFF"/>
            <w:lang w:val="en-GB"/>
          </w:rPr>
          <w:t>here</w:t>
        </w:r>
      </w:hyperlink>
      <w:r w:rsidRPr="00110955">
        <w:rPr>
          <w:rStyle w:val="normaltextrun"/>
          <w:rFonts w:ascii="Arial" w:hAnsi="Arial" w:cs="Arial"/>
          <w:b/>
          <w:bCs/>
          <w:color w:val="000000"/>
          <w:sz w:val="23"/>
          <w:szCs w:val="23"/>
          <w:shd w:val="clear" w:color="auto" w:fill="FFFFFF"/>
          <w:lang w:val="en-GB"/>
        </w:rPr>
        <w:t>.</w:t>
      </w:r>
      <w:r w:rsidRPr="00110955">
        <w:rPr>
          <w:rStyle w:val="eop"/>
          <w:rFonts w:ascii="Arial" w:hAnsi="Arial" w:cs="Arial"/>
          <w:b/>
          <w:bCs/>
          <w:color w:val="000000"/>
          <w:sz w:val="23"/>
          <w:szCs w:val="23"/>
          <w:lang w:val="en-US"/>
        </w:rPr>
        <w:t> </w:t>
      </w:r>
    </w:p>
    <w:p w14:paraId="53BC91F8" w14:textId="4852B7B0" w:rsidR="00110955" w:rsidRPr="00110955" w:rsidRDefault="00217097" w:rsidP="00110955">
      <w:pPr>
        <w:pStyle w:val="NormalWeb"/>
        <w:jc w:val="center"/>
        <w:rPr>
          <w:rFonts w:ascii="Arial" w:eastAsia="Arial" w:hAnsi="Arial" w:cs="Arial"/>
          <w:color w:val="000000"/>
          <w:sz w:val="23"/>
          <w:szCs w:val="23"/>
          <w:lang w:val="en-GB"/>
        </w:rPr>
      </w:pPr>
      <w:r w:rsidRPr="00110955">
        <w:rPr>
          <w:rFonts w:ascii="Arial" w:hAnsi="Arial" w:cs="Arial"/>
          <w:noProof/>
        </w:rPr>
        <w:drawing>
          <wp:inline distT="0" distB="0" distL="0" distR="0" wp14:anchorId="1C88A790" wp14:editId="40BC5C03">
            <wp:extent cx="3617595" cy="2003958"/>
            <wp:effectExtent l="12700" t="12700" r="14605" b="15875"/>
            <wp:docPr id="39816225" name="Picture 1" descr="A logo with text and icon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16225" name="Picture 1" descr="A logo with text and icons&#10;&#10;Description automatically generated with medium confidence"/>
                    <pic:cNvPicPr/>
                  </pic:nvPicPr>
                  <pic:blipFill rotWithShape="1">
                    <a:blip r:embed="rId21" cstate="print">
                      <a:extLst>
                        <a:ext uri="{28A0092B-C50C-407E-A947-70E740481C1C}">
                          <a14:useLocalDpi xmlns:a14="http://schemas.microsoft.com/office/drawing/2010/main" val="0"/>
                        </a:ext>
                      </a:extLst>
                    </a:blip>
                    <a:srcRect l="3473" t="4392"/>
                    <a:stretch/>
                  </pic:blipFill>
                  <pic:spPr bwMode="auto">
                    <a:xfrm>
                      <a:off x="0" y="0"/>
                      <a:ext cx="3669303" cy="2032602"/>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865ED2E" w14:textId="59022DFD" w:rsidR="00265053" w:rsidRPr="00110955" w:rsidRDefault="00265053" w:rsidP="00110955">
      <w:pPr>
        <w:pStyle w:val="NormalWeb"/>
        <w:jc w:val="both"/>
        <w:rPr>
          <w:rFonts w:ascii="Arial" w:eastAsia="Arial" w:hAnsi="Arial" w:cs="Arial"/>
          <w:b/>
          <w:color w:val="000000"/>
          <w:sz w:val="23"/>
          <w:szCs w:val="23"/>
          <w:lang w:val="en-GB"/>
        </w:rPr>
      </w:pPr>
      <w:r w:rsidRPr="00110955">
        <w:rPr>
          <w:rFonts w:ascii="Arial" w:eastAsia="Arial" w:hAnsi="Arial" w:cs="Arial"/>
          <w:b/>
          <w:color w:val="000000" w:themeColor="text1"/>
          <w:sz w:val="23"/>
          <w:szCs w:val="23"/>
          <w:lang w:val="en-GB"/>
        </w:rPr>
        <w:t xml:space="preserve">The European Capital </w:t>
      </w:r>
      <w:r w:rsidR="003F1152">
        <w:rPr>
          <w:rFonts w:ascii="Arial" w:eastAsia="Arial" w:hAnsi="Arial" w:cs="Arial"/>
          <w:b/>
          <w:color w:val="000000" w:themeColor="text1"/>
          <w:sz w:val="23"/>
          <w:szCs w:val="23"/>
          <w:lang w:val="en-GB"/>
        </w:rPr>
        <w:t xml:space="preserve">and Green Pioneer </w:t>
      </w:r>
      <w:r w:rsidRPr="00110955">
        <w:rPr>
          <w:rFonts w:ascii="Arial" w:eastAsia="Arial" w:hAnsi="Arial" w:cs="Arial"/>
          <w:b/>
          <w:color w:val="000000" w:themeColor="text1"/>
          <w:sz w:val="23"/>
          <w:szCs w:val="23"/>
          <w:lang w:val="en-GB"/>
        </w:rPr>
        <w:t xml:space="preserve">of Smart Tourism, </w:t>
      </w:r>
      <w:r w:rsidR="0087079C" w:rsidRPr="00110955">
        <w:rPr>
          <w:rFonts w:ascii="Arial" w:eastAsia="Arial" w:hAnsi="Arial" w:cs="Arial"/>
          <w:b/>
          <w:color w:val="000000" w:themeColor="text1"/>
          <w:sz w:val="23"/>
          <w:szCs w:val="23"/>
          <w:lang w:val="en-GB"/>
        </w:rPr>
        <w:t>Torino</w:t>
      </w:r>
      <w:r w:rsidR="003F1152">
        <w:rPr>
          <w:rFonts w:ascii="Arial" w:eastAsia="Arial" w:hAnsi="Arial" w:cs="Arial"/>
          <w:b/>
          <w:color w:val="000000" w:themeColor="text1"/>
          <w:sz w:val="23"/>
          <w:szCs w:val="23"/>
          <w:lang w:val="en-GB"/>
        </w:rPr>
        <w:t xml:space="preserve"> </w:t>
      </w:r>
      <w:r w:rsidRPr="00110955">
        <w:rPr>
          <w:rFonts w:ascii="Arial" w:eastAsia="Arial" w:hAnsi="Arial" w:cs="Arial"/>
          <w:b/>
          <w:color w:val="000000" w:themeColor="text1"/>
          <w:sz w:val="23"/>
          <w:szCs w:val="23"/>
          <w:lang w:val="en-GB"/>
        </w:rPr>
        <w:t>and Benidorm</w:t>
      </w:r>
      <w:r w:rsidR="0087079C" w:rsidRPr="00110955">
        <w:rPr>
          <w:rFonts w:ascii="Arial" w:eastAsia="Arial" w:hAnsi="Arial" w:cs="Arial"/>
          <w:b/>
          <w:color w:val="000000" w:themeColor="text1"/>
          <w:sz w:val="23"/>
          <w:szCs w:val="23"/>
          <w:lang w:val="en-GB"/>
        </w:rPr>
        <w:t>,</w:t>
      </w:r>
      <w:r w:rsidRPr="00110955">
        <w:rPr>
          <w:rFonts w:ascii="Arial" w:eastAsia="Arial" w:hAnsi="Arial" w:cs="Arial"/>
          <w:b/>
          <w:color w:val="000000" w:themeColor="text1"/>
          <w:sz w:val="23"/>
          <w:szCs w:val="23"/>
          <w:lang w:val="en-GB"/>
        </w:rPr>
        <w:t xml:space="preserve"> at ITB </w:t>
      </w:r>
      <w:r w:rsidR="0087079C" w:rsidRPr="00110955">
        <w:rPr>
          <w:rFonts w:ascii="Arial" w:eastAsia="Arial" w:hAnsi="Arial" w:cs="Arial"/>
          <w:b/>
          <w:color w:val="000000" w:themeColor="text1"/>
          <w:sz w:val="23"/>
          <w:szCs w:val="23"/>
          <w:lang w:val="en-GB"/>
        </w:rPr>
        <w:t xml:space="preserve">Berlin </w:t>
      </w:r>
      <w:r w:rsidRPr="00110955">
        <w:rPr>
          <w:rFonts w:ascii="Arial" w:eastAsia="Arial" w:hAnsi="Arial" w:cs="Arial"/>
          <w:b/>
          <w:color w:val="000000" w:themeColor="text1"/>
          <w:sz w:val="23"/>
          <w:szCs w:val="23"/>
          <w:lang w:val="en-GB"/>
        </w:rPr>
        <w:t>2025</w:t>
      </w:r>
    </w:p>
    <w:p w14:paraId="46ADEA72" w14:textId="7ACF996D" w:rsidR="00F05503" w:rsidRPr="00110955" w:rsidRDefault="00F05503" w:rsidP="00110955">
      <w:pPr>
        <w:pStyle w:val="NormalWeb"/>
        <w:jc w:val="both"/>
        <w:rPr>
          <w:rFonts w:ascii="Arial" w:eastAsia="Arial" w:hAnsi="Arial" w:cs="Arial"/>
          <w:b/>
          <w:color w:val="000000"/>
          <w:sz w:val="23"/>
          <w:szCs w:val="23"/>
          <w:lang w:val="en-GB"/>
        </w:rPr>
      </w:pPr>
      <w:r w:rsidRPr="00110955">
        <w:rPr>
          <w:rFonts w:ascii="Arial" w:hAnsi="Arial" w:cs="Arial"/>
          <w:lang w:val="en-GB"/>
        </w:rPr>
        <w:fldChar w:fldCharType="begin"/>
      </w:r>
      <w:r w:rsidRPr="00110955">
        <w:rPr>
          <w:rFonts w:ascii="Arial" w:hAnsi="Arial" w:cs="Arial"/>
          <w:lang w:val="en-GB"/>
        </w:rPr>
        <w:instrText xml:space="preserve"> INCLUDEPICTURE "https://www.itb.com/itb/bilder/besuchen/itb_2025_fachbesucher_banner_500x140_en_02.png" \* MERGEFORMATINET </w:instrText>
      </w:r>
      <w:r w:rsidRPr="00110955">
        <w:rPr>
          <w:rFonts w:ascii="Arial" w:hAnsi="Arial" w:cs="Arial"/>
          <w:lang w:val="en-GB"/>
        </w:rPr>
        <w:fldChar w:fldCharType="separate"/>
      </w:r>
      <w:r w:rsidRPr="00110955">
        <w:rPr>
          <w:rFonts w:ascii="Arial" w:hAnsi="Arial" w:cs="Arial"/>
          <w:noProof/>
          <w:lang w:val="en-GB"/>
        </w:rPr>
        <w:drawing>
          <wp:inline distT="0" distB="0" distL="0" distR="0" wp14:anchorId="093DE1D0" wp14:editId="42A2CB0D">
            <wp:extent cx="5684520" cy="1593215"/>
            <wp:effectExtent l="0" t="0" r="5080" b="0"/>
            <wp:docPr id="1333942056" name="Grafik 1" descr="Ein Bild, das Menschliches Gesicht, Kleidung, Text,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pic:nvPicPr>
                  <pic:blipFill>
                    <a:blip r:embed="rId22">
                      <a:extLst>
                        <a:ext uri="{28A0092B-C50C-407E-A947-70E740481C1C}">
                          <a14:useLocalDpi xmlns:a14="http://schemas.microsoft.com/office/drawing/2010/main" val="0"/>
                        </a:ext>
                      </a:extLst>
                    </a:blip>
                    <a:stretch>
                      <a:fillRect/>
                    </a:stretch>
                  </pic:blipFill>
                  <pic:spPr>
                    <a:xfrm>
                      <a:off x="0" y="0"/>
                      <a:ext cx="5684520" cy="1593215"/>
                    </a:xfrm>
                    <a:prstGeom prst="rect">
                      <a:avLst/>
                    </a:prstGeom>
                  </pic:spPr>
                </pic:pic>
              </a:graphicData>
            </a:graphic>
          </wp:inline>
        </w:drawing>
      </w:r>
      <w:r w:rsidRPr="00110955">
        <w:rPr>
          <w:rFonts w:ascii="Arial" w:hAnsi="Arial" w:cs="Arial"/>
          <w:lang w:val="en-GB"/>
        </w:rPr>
        <w:fldChar w:fldCharType="end"/>
      </w:r>
    </w:p>
    <w:p w14:paraId="779CADEE" w14:textId="77777777" w:rsidR="00603892" w:rsidRDefault="00603892" w:rsidP="00110955">
      <w:pPr>
        <w:pStyle w:val="NormalWeb"/>
        <w:jc w:val="both"/>
        <w:rPr>
          <w:rFonts w:ascii="Arial" w:eastAsia="Arial" w:hAnsi="Arial" w:cs="Arial"/>
          <w:color w:val="000000" w:themeColor="text1"/>
          <w:sz w:val="23"/>
          <w:szCs w:val="23"/>
          <w:lang w:val="en-GB"/>
        </w:rPr>
      </w:pPr>
      <w:r w:rsidRPr="00110955">
        <w:rPr>
          <w:rFonts w:ascii="Arial" w:eastAsia="Arial" w:hAnsi="Arial" w:cs="Arial"/>
          <w:color w:val="000000" w:themeColor="text1"/>
          <w:sz w:val="23"/>
          <w:szCs w:val="23"/>
          <w:lang w:val="en-GB"/>
        </w:rPr>
        <w:t xml:space="preserve">As the 2025 European Green Pioneer of Smart Tourism, Benidorm will present its innovative sustainability practices at </w:t>
      </w:r>
      <w:r w:rsidRPr="00C42E41">
        <w:rPr>
          <w:rFonts w:ascii="Arial" w:eastAsia="Arial" w:hAnsi="Arial" w:cs="Arial"/>
          <w:b/>
          <w:bCs/>
          <w:color w:val="000000" w:themeColor="text1"/>
          <w:sz w:val="23"/>
          <w:szCs w:val="23"/>
          <w:lang w:val="en-GB"/>
        </w:rPr>
        <w:t>ITB Berlin</w:t>
      </w:r>
      <w:r w:rsidRPr="00110955">
        <w:rPr>
          <w:rFonts w:ascii="Arial" w:eastAsia="Arial" w:hAnsi="Arial" w:cs="Arial"/>
          <w:color w:val="000000" w:themeColor="text1"/>
          <w:sz w:val="23"/>
          <w:szCs w:val="23"/>
          <w:lang w:val="en-GB"/>
        </w:rPr>
        <w:t xml:space="preserve">. Visit its representatives at the </w:t>
      </w:r>
      <w:r w:rsidRPr="005863B6">
        <w:rPr>
          <w:rFonts w:ascii="Arial" w:eastAsia="Arial" w:hAnsi="Arial" w:cs="Arial"/>
          <w:b/>
          <w:color w:val="000000" w:themeColor="text1"/>
          <w:sz w:val="23"/>
          <w:szCs w:val="23"/>
          <w:lang w:val="en-GB"/>
        </w:rPr>
        <w:t xml:space="preserve">Smart </w:t>
      </w:r>
      <w:r w:rsidRPr="00110955">
        <w:rPr>
          <w:rFonts w:ascii="Arial" w:eastAsia="Arial" w:hAnsi="Arial" w:cs="Arial"/>
          <w:b/>
          <w:bCs/>
          <w:color w:val="000000" w:themeColor="text1"/>
          <w:sz w:val="23"/>
          <w:szCs w:val="23"/>
          <w:lang w:val="en-GB"/>
        </w:rPr>
        <w:t>Tourism stand (Hall 2.1, Stand 103b) from 4-6 March 2025</w:t>
      </w:r>
      <w:r w:rsidRPr="00110955">
        <w:rPr>
          <w:rFonts w:ascii="Arial" w:eastAsia="Arial" w:hAnsi="Arial" w:cs="Arial"/>
          <w:color w:val="000000" w:themeColor="text1"/>
          <w:sz w:val="23"/>
          <w:szCs w:val="23"/>
          <w:lang w:val="en-GB"/>
        </w:rPr>
        <w:t xml:space="preserve"> and join the panel discussion on overtourism and sustainability governance at the ITB Congress on 5 March.</w:t>
      </w:r>
    </w:p>
    <w:p w14:paraId="7904B6B2" w14:textId="77777777" w:rsidR="00110955" w:rsidRPr="00110955" w:rsidRDefault="00110955" w:rsidP="00110955">
      <w:pPr>
        <w:pStyle w:val="NormalWeb"/>
        <w:jc w:val="both"/>
        <w:rPr>
          <w:rFonts w:ascii="Arial" w:eastAsia="Arial" w:hAnsi="Arial" w:cs="Arial"/>
          <w:color w:val="000000"/>
          <w:sz w:val="23"/>
          <w:szCs w:val="23"/>
          <w:lang w:val="en-GB"/>
        </w:rPr>
      </w:pPr>
    </w:p>
    <w:p w14:paraId="7064EB55" w14:textId="477ADCDA" w:rsidR="00FE3EFC" w:rsidRPr="00110955" w:rsidRDefault="00265053" w:rsidP="00110955">
      <w:pPr>
        <w:pStyle w:val="NormalWeb"/>
        <w:rPr>
          <w:rFonts w:ascii="Arial" w:eastAsia="Arial" w:hAnsi="Arial" w:cs="Arial"/>
          <w:b/>
          <w:color w:val="000000"/>
          <w:sz w:val="23"/>
          <w:szCs w:val="23"/>
          <w:lang w:val="en-GB"/>
        </w:rPr>
      </w:pPr>
      <w:r w:rsidRPr="00110955">
        <w:rPr>
          <w:rFonts w:ascii="Arial" w:eastAsia="Arial" w:hAnsi="Arial" w:cs="Arial"/>
          <w:b/>
          <w:color w:val="000000" w:themeColor="text1"/>
          <w:sz w:val="23"/>
          <w:szCs w:val="23"/>
          <w:lang w:val="en-GB"/>
        </w:rPr>
        <w:lastRenderedPageBreak/>
        <w:t>Information for press</w:t>
      </w:r>
    </w:p>
    <w:p w14:paraId="527A9022" w14:textId="6F9954B7" w:rsidR="00B64B55" w:rsidRPr="00110955" w:rsidRDefault="00B64B55" w:rsidP="00110955">
      <w:pPr>
        <w:pStyle w:val="NoSpacing"/>
        <w:jc w:val="both"/>
        <w:rPr>
          <w:rFonts w:ascii="Arial" w:hAnsi="Arial" w:cs="Arial"/>
          <w:sz w:val="23"/>
          <w:szCs w:val="23"/>
          <w:lang w:val="en-US"/>
        </w:rPr>
      </w:pPr>
      <w:r w:rsidRPr="00110955">
        <w:rPr>
          <w:rFonts w:ascii="Arial" w:eastAsia="Malgun Gothic" w:hAnsi="Arial" w:cs="Arial"/>
          <w:sz w:val="23"/>
          <w:szCs w:val="23"/>
          <w:lang w:val="en-US"/>
        </w:rPr>
        <w:t>For</w:t>
      </w:r>
      <w:r w:rsidRPr="00110955">
        <w:rPr>
          <w:rFonts w:ascii="Arial" w:hAnsi="Arial" w:cs="Arial"/>
          <w:sz w:val="23"/>
          <w:szCs w:val="23"/>
          <w:lang w:val="en-US"/>
        </w:rPr>
        <w:t xml:space="preserve"> the </w:t>
      </w:r>
      <w:hyperlink r:id="rId23">
        <w:r w:rsidRPr="00110955">
          <w:rPr>
            <w:rStyle w:val="Hyperlink"/>
            <w:rFonts w:ascii="Arial" w:hAnsi="Arial" w:cs="Arial"/>
            <w:sz w:val="23"/>
            <w:szCs w:val="23"/>
            <w:lang w:val="en-US"/>
          </w:rPr>
          <w:t>latest updates</w:t>
        </w:r>
      </w:hyperlink>
      <w:r w:rsidRPr="00110955">
        <w:rPr>
          <w:rFonts w:ascii="Arial" w:hAnsi="Arial" w:cs="Arial"/>
          <w:sz w:val="23"/>
          <w:szCs w:val="23"/>
          <w:lang w:val="en-US"/>
        </w:rPr>
        <w:t xml:space="preserve"> on the European Smart Tourism, follow us on our </w:t>
      </w:r>
      <w:hyperlink r:id="rId24">
        <w:r w:rsidRPr="00110955">
          <w:rPr>
            <w:rStyle w:val="Hyperlink"/>
            <w:rFonts w:ascii="Arial" w:hAnsi="Arial" w:cs="Arial"/>
            <w:sz w:val="23"/>
            <w:szCs w:val="23"/>
            <w:lang w:val="en-US"/>
          </w:rPr>
          <w:t>website</w:t>
        </w:r>
      </w:hyperlink>
      <w:r w:rsidRPr="00110955">
        <w:rPr>
          <w:rFonts w:ascii="Arial" w:hAnsi="Arial" w:cs="Arial"/>
          <w:sz w:val="23"/>
          <w:szCs w:val="23"/>
          <w:lang w:val="en-US"/>
        </w:rPr>
        <w:t xml:space="preserve">, </w:t>
      </w:r>
      <w:hyperlink r:id="rId25">
        <w:r w:rsidRPr="00110955">
          <w:rPr>
            <w:rStyle w:val="Hyperlink"/>
            <w:rFonts w:ascii="Arial" w:hAnsi="Arial" w:cs="Arial"/>
            <w:sz w:val="23"/>
            <w:szCs w:val="23"/>
            <w:lang w:val="en-US"/>
          </w:rPr>
          <w:t>Facebook,</w:t>
        </w:r>
      </w:hyperlink>
      <w:r w:rsidRPr="00110955">
        <w:rPr>
          <w:rFonts w:ascii="Arial" w:hAnsi="Arial" w:cs="Arial"/>
          <w:sz w:val="23"/>
          <w:szCs w:val="23"/>
          <w:lang w:val="en-US"/>
        </w:rPr>
        <w:t xml:space="preserve"> or </w:t>
      </w:r>
      <w:hyperlink r:id="rId26">
        <w:r w:rsidR="00DA5BC3">
          <w:rPr>
            <w:rStyle w:val="Hyperlink"/>
            <w:rFonts w:ascii="Arial" w:hAnsi="Arial" w:cs="Arial"/>
            <w:sz w:val="23"/>
            <w:szCs w:val="23"/>
            <w:lang w:val="en-US"/>
          </w:rPr>
          <w:t>X</w:t>
        </w:r>
      </w:hyperlink>
      <w:r w:rsidRPr="00110955">
        <w:rPr>
          <w:rFonts w:ascii="Arial" w:hAnsi="Arial" w:cs="Arial"/>
          <w:sz w:val="23"/>
          <w:szCs w:val="23"/>
          <w:lang w:val="en-US"/>
        </w:rPr>
        <w:t xml:space="preserve">, and subscribe to our </w:t>
      </w:r>
      <w:hyperlink r:id="rId27">
        <w:r w:rsidRPr="00110955">
          <w:rPr>
            <w:rStyle w:val="Hyperlink"/>
            <w:rFonts w:ascii="Arial" w:hAnsi="Arial" w:cs="Arial"/>
            <w:sz w:val="23"/>
            <w:szCs w:val="23"/>
            <w:lang w:val="en-US"/>
          </w:rPr>
          <w:t>podcast series</w:t>
        </w:r>
      </w:hyperlink>
      <w:r w:rsidRPr="00110955">
        <w:rPr>
          <w:rFonts w:ascii="Arial" w:hAnsi="Arial" w:cs="Arial"/>
          <w:sz w:val="23"/>
          <w:szCs w:val="23"/>
          <w:lang w:val="en-US"/>
        </w:rPr>
        <w:t xml:space="preserve">. </w:t>
      </w:r>
    </w:p>
    <w:p w14:paraId="345997F2" w14:textId="77777777" w:rsidR="0040053F" w:rsidRPr="00110955" w:rsidRDefault="0040053F" w:rsidP="00110955">
      <w:pPr>
        <w:pStyle w:val="NoSpacing"/>
        <w:jc w:val="both"/>
        <w:rPr>
          <w:rFonts w:ascii="Arial" w:hAnsi="Arial" w:cs="Arial"/>
          <w:sz w:val="23"/>
          <w:szCs w:val="23"/>
        </w:rPr>
      </w:pPr>
    </w:p>
    <w:p w14:paraId="4A327669" w14:textId="0D67302F" w:rsidR="00B64B55" w:rsidRPr="00110955" w:rsidRDefault="00B64B55" w:rsidP="00110955">
      <w:pPr>
        <w:spacing w:after="120"/>
        <w:jc w:val="both"/>
        <w:rPr>
          <w:rFonts w:ascii="Arial" w:eastAsia="Malgun Gothic" w:hAnsi="Arial" w:cs="Arial"/>
          <w:b/>
          <w:sz w:val="23"/>
          <w:szCs w:val="23"/>
          <w:lang w:val="en-GB"/>
        </w:rPr>
      </w:pPr>
      <w:r w:rsidRPr="00110955">
        <w:rPr>
          <w:rFonts w:ascii="Arial" w:eastAsia="Malgun Gothic" w:hAnsi="Arial" w:cs="Arial"/>
          <w:b/>
          <w:sz w:val="23"/>
          <w:szCs w:val="23"/>
          <w:lang w:val="en-GB"/>
        </w:rPr>
        <w:t>For further press information</w:t>
      </w:r>
      <w:r w:rsidR="00265053" w:rsidRPr="00110955">
        <w:rPr>
          <w:rFonts w:ascii="Arial" w:eastAsia="Malgun Gothic" w:hAnsi="Arial" w:cs="Arial"/>
          <w:b/>
          <w:sz w:val="23"/>
          <w:szCs w:val="23"/>
          <w:lang w:val="en-GB"/>
        </w:rPr>
        <w:t xml:space="preserve"> or </w:t>
      </w:r>
      <w:r w:rsidR="004E76F0">
        <w:rPr>
          <w:rFonts w:ascii="Arial" w:eastAsia="Malgun Gothic" w:hAnsi="Arial" w:cs="Arial"/>
          <w:b/>
          <w:sz w:val="23"/>
          <w:szCs w:val="23"/>
          <w:lang w:val="en-GB"/>
        </w:rPr>
        <w:t>i</w:t>
      </w:r>
      <w:r w:rsidR="00265053" w:rsidRPr="00110955">
        <w:rPr>
          <w:rFonts w:ascii="Arial" w:eastAsia="Malgun Gothic" w:hAnsi="Arial" w:cs="Arial"/>
          <w:b/>
          <w:sz w:val="23"/>
          <w:szCs w:val="23"/>
          <w:lang w:val="en-GB"/>
        </w:rPr>
        <w:t xml:space="preserve">nterview requests please </w:t>
      </w:r>
      <w:r w:rsidRPr="00110955">
        <w:rPr>
          <w:rFonts w:ascii="Arial" w:eastAsia="Malgun Gothic" w:hAnsi="Arial" w:cs="Arial"/>
          <w:b/>
          <w:sz w:val="23"/>
          <w:szCs w:val="23"/>
          <w:lang w:val="en-GB"/>
        </w:rPr>
        <w:t xml:space="preserve">contact: </w:t>
      </w:r>
    </w:p>
    <w:p w14:paraId="30D13429" w14:textId="6479FB49" w:rsidR="00B64B55" w:rsidRPr="004C658B" w:rsidRDefault="00B64B55" w:rsidP="00110955">
      <w:pPr>
        <w:pStyle w:val="NormalWeb"/>
        <w:jc w:val="both"/>
        <w:rPr>
          <w:rFonts w:ascii="Arial" w:eastAsia="Arial" w:hAnsi="Arial" w:cs="Arial"/>
          <w:color w:val="000000"/>
          <w:sz w:val="23"/>
          <w:szCs w:val="23"/>
        </w:rPr>
      </w:pPr>
      <w:r w:rsidRPr="004C658B">
        <w:rPr>
          <w:rFonts w:ascii="Arial" w:eastAsia="Arial" w:hAnsi="Arial" w:cs="Arial"/>
          <w:color w:val="000000" w:themeColor="text1"/>
          <w:sz w:val="23"/>
          <w:szCs w:val="23"/>
        </w:rPr>
        <w:t xml:space="preserve">EU Smart </w:t>
      </w:r>
      <w:proofErr w:type="spellStart"/>
      <w:r w:rsidRPr="004C658B">
        <w:rPr>
          <w:rFonts w:ascii="Arial" w:eastAsia="Arial" w:hAnsi="Arial" w:cs="Arial"/>
          <w:color w:val="000000" w:themeColor="text1"/>
          <w:sz w:val="23"/>
          <w:szCs w:val="23"/>
        </w:rPr>
        <w:t>Tourism</w:t>
      </w:r>
      <w:proofErr w:type="spellEnd"/>
      <w:r w:rsidRPr="004C658B">
        <w:rPr>
          <w:rFonts w:ascii="Arial" w:eastAsia="Arial" w:hAnsi="Arial" w:cs="Arial"/>
          <w:color w:val="000000" w:themeColor="text1"/>
          <w:sz w:val="23"/>
          <w:szCs w:val="23"/>
        </w:rPr>
        <w:t xml:space="preserve"> </w:t>
      </w:r>
      <w:proofErr w:type="spellStart"/>
      <w:r w:rsidRPr="004C658B">
        <w:rPr>
          <w:rFonts w:ascii="Arial" w:eastAsia="Arial" w:hAnsi="Arial" w:cs="Arial"/>
          <w:color w:val="000000" w:themeColor="text1"/>
          <w:sz w:val="23"/>
          <w:szCs w:val="23"/>
        </w:rPr>
        <w:t>Secretariat</w:t>
      </w:r>
      <w:proofErr w:type="spellEnd"/>
      <w:r w:rsidRPr="004C658B">
        <w:rPr>
          <w:rFonts w:ascii="Arial" w:eastAsia="Arial" w:hAnsi="Arial" w:cs="Arial"/>
          <w:color w:val="000000" w:themeColor="text1"/>
          <w:sz w:val="23"/>
          <w:szCs w:val="23"/>
        </w:rPr>
        <w:t>:</w:t>
      </w:r>
      <w:r w:rsidRPr="004C658B">
        <w:rPr>
          <w:rFonts w:ascii="Arial" w:hAnsi="Arial" w:cs="Arial"/>
        </w:rPr>
        <w:br/>
      </w:r>
      <w:hyperlink r:id="rId28">
        <w:r w:rsidRPr="004C658B">
          <w:rPr>
            <w:rStyle w:val="Hyperlink"/>
            <w:rFonts w:ascii="Arial" w:eastAsia="Arial" w:hAnsi="Arial" w:cs="Arial"/>
            <w:sz w:val="23"/>
            <w:szCs w:val="23"/>
          </w:rPr>
          <w:t>info@SmartTourismCapital.eu</w:t>
        </w:r>
      </w:hyperlink>
      <w:r w:rsidRPr="004C658B">
        <w:rPr>
          <w:rFonts w:ascii="Arial" w:eastAsia="Arial" w:hAnsi="Arial" w:cs="Arial"/>
          <w:color w:val="000000" w:themeColor="text1"/>
          <w:sz w:val="23"/>
          <w:szCs w:val="23"/>
        </w:rPr>
        <w:t>, +49 (0) 30 70 01 86 390</w:t>
      </w:r>
    </w:p>
    <w:p w14:paraId="3024D837" w14:textId="3092D4ED" w:rsidR="00B64B55" w:rsidRPr="00110955" w:rsidRDefault="00FE4D49" w:rsidP="00110955">
      <w:pPr>
        <w:pStyle w:val="NormalWeb"/>
        <w:jc w:val="both"/>
        <w:rPr>
          <w:rFonts w:ascii="Arial" w:eastAsia="Malgun Gothic" w:hAnsi="Arial" w:cs="Arial"/>
          <w:b/>
          <w:sz w:val="23"/>
          <w:szCs w:val="23"/>
          <w:lang w:val="en-GB" w:eastAsia="en-GB"/>
        </w:rPr>
      </w:pPr>
      <w:r w:rsidRPr="00110955">
        <w:rPr>
          <w:rFonts w:ascii="Arial" w:eastAsia="Malgun Gothic" w:hAnsi="Arial" w:cs="Arial"/>
          <w:b/>
          <w:sz w:val="23"/>
          <w:szCs w:val="23"/>
          <w:lang w:val="en-GB" w:eastAsia="en-GB"/>
        </w:rPr>
        <w:t>Note</w:t>
      </w:r>
      <w:r w:rsidR="0050700E" w:rsidRPr="00110955">
        <w:rPr>
          <w:rFonts w:ascii="Arial" w:eastAsia="Malgun Gothic" w:hAnsi="Arial" w:cs="Arial"/>
          <w:b/>
          <w:sz w:val="23"/>
          <w:szCs w:val="23"/>
          <w:lang w:val="en-GB" w:eastAsia="en-GB"/>
        </w:rPr>
        <w:t>s to Edito</w:t>
      </w:r>
      <w:r w:rsidRPr="00110955">
        <w:rPr>
          <w:rFonts w:ascii="Arial" w:eastAsia="Malgun Gothic" w:hAnsi="Arial" w:cs="Arial"/>
          <w:b/>
          <w:sz w:val="23"/>
          <w:szCs w:val="23"/>
          <w:lang w:val="en-GB" w:eastAsia="en-GB"/>
        </w:rPr>
        <w:t>rs</w:t>
      </w:r>
      <w:r w:rsidR="00EA490E" w:rsidRPr="00110955">
        <w:rPr>
          <w:rFonts w:ascii="Arial" w:eastAsia="Malgun Gothic" w:hAnsi="Arial" w:cs="Arial"/>
          <w:b/>
          <w:sz w:val="23"/>
          <w:szCs w:val="23"/>
          <w:lang w:val="en-GB" w:eastAsia="en-GB"/>
        </w:rPr>
        <w:t xml:space="preserve">: </w:t>
      </w:r>
    </w:p>
    <w:p w14:paraId="1E4F6E35" w14:textId="77777777" w:rsidR="00B64B55" w:rsidRPr="00110955" w:rsidRDefault="00B64B55" w:rsidP="00110955">
      <w:pPr>
        <w:pStyle w:val="ListParagraph"/>
        <w:numPr>
          <w:ilvl w:val="0"/>
          <w:numId w:val="17"/>
        </w:numPr>
        <w:spacing w:before="280" w:beforeAutospacing="1" w:after="280" w:afterAutospacing="1"/>
        <w:contextualSpacing/>
        <w:jc w:val="both"/>
        <w:rPr>
          <w:rFonts w:ascii="Arial" w:eastAsia="Arial" w:hAnsi="Arial" w:cs="Arial"/>
          <w:color w:val="000000"/>
          <w:sz w:val="20"/>
          <w:szCs w:val="20"/>
          <w:lang w:val="en-GB"/>
        </w:rPr>
      </w:pPr>
      <w:r w:rsidRPr="00110955">
        <w:rPr>
          <w:rFonts w:ascii="Arial" w:eastAsia="Arial" w:hAnsi="Arial" w:cs="Arial"/>
          <w:color w:val="000000" w:themeColor="text1"/>
          <w:sz w:val="20"/>
          <w:szCs w:val="20"/>
          <w:lang w:val="en-GB"/>
        </w:rPr>
        <w:t>Smart tourism responds to new challenges and demands in a fast-changing sector, including the expectation of digital information, products, and services; equal opportunities and access for all visitors; sustainable development of the local area; and support to creative industries and local talent.</w:t>
      </w:r>
    </w:p>
    <w:p w14:paraId="045ADD5B" w14:textId="2A07F5E5" w:rsidR="00B64B55" w:rsidRPr="00110955" w:rsidRDefault="0077307C" w:rsidP="00110955">
      <w:pPr>
        <w:pStyle w:val="ListParagraph"/>
        <w:numPr>
          <w:ilvl w:val="0"/>
          <w:numId w:val="17"/>
        </w:numPr>
        <w:spacing w:before="280" w:beforeAutospacing="1" w:after="280" w:afterAutospacing="1"/>
        <w:contextualSpacing/>
        <w:jc w:val="both"/>
        <w:rPr>
          <w:rFonts w:ascii="Arial" w:eastAsia="Arial" w:hAnsi="Arial" w:cs="Arial"/>
          <w:sz w:val="20"/>
          <w:szCs w:val="20"/>
          <w:lang w:val="en-GB"/>
        </w:rPr>
      </w:pPr>
      <w:r w:rsidRPr="00110955">
        <w:rPr>
          <w:rFonts w:ascii="Arial" w:eastAsia="Arial" w:hAnsi="Arial" w:cs="Arial"/>
          <w:color w:val="000000" w:themeColor="text1"/>
          <w:sz w:val="20"/>
          <w:szCs w:val="20"/>
          <w:lang w:val="en-GB"/>
        </w:rPr>
        <w:t xml:space="preserve">In 2024, out of 21 destinations across 10 countries, the European Jury selected Torino for the 2025 European Capital of Smart Tourism title and Benidorm for the 2025 European Green Pioneer of Smart Tourism title. </w:t>
      </w:r>
      <w:r w:rsidR="00B64B55" w:rsidRPr="00110955">
        <w:rPr>
          <w:rFonts w:ascii="Arial" w:eastAsia="Arial" w:hAnsi="Arial" w:cs="Arial"/>
          <w:color w:val="000000" w:themeColor="text1"/>
          <w:sz w:val="20"/>
          <w:szCs w:val="20"/>
          <w:lang w:val="en-GB"/>
        </w:rPr>
        <w:t xml:space="preserve">In 2023, out of 40 destinations across 21 countries, the European Jury selected </w:t>
      </w:r>
      <w:r w:rsidR="00AD7661" w:rsidRPr="00110955">
        <w:rPr>
          <w:rFonts w:ascii="Arial" w:eastAsia="Arial" w:hAnsi="Arial" w:cs="Arial"/>
          <w:color w:val="000000" w:themeColor="text1"/>
          <w:sz w:val="20"/>
          <w:szCs w:val="20"/>
          <w:lang w:val="en-GB"/>
        </w:rPr>
        <w:t>Dublin</w:t>
      </w:r>
      <w:r w:rsidR="00B64B55" w:rsidRPr="00110955">
        <w:rPr>
          <w:rFonts w:ascii="Arial" w:eastAsia="Arial" w:hAnsi="Arial" w:cs="Arial"/>
          <w:color w:val="000000" w:themeColor="text1"/>
          <w:sz w:val="20"/>
          <w:szCs w:val="20"/>
          <w:lang w:val="en-GB"/>
        </w:rPr>
        <w:t xml:space="preserve"> for the 2024 European Capital of Smart Tourism title and </w:t>
      </w:r>
      <w:r w:rsidR="0059682C" w:rsidRPr="00110955">
        <w:rPr>
          <w:rFonts w:ascii="Arial" w:eastAsia="Arial" w:hAnsi="Arial" w:cs="Arial"/>
          <w:color w:val="000000" w:themeColor="text1"/>
          <w:sz w:val="20"/>
          <w:szCs w:val="20"/>
          <w:lang w:val="en-GB"/>
        </w:rPr>
        <w:t>Grosseto</w:t>
      </w:r>
      <w:r w:rsidR="00B64B55" w:rsidRPr="00110955">
        <w:rPr>
          <w:rFonts w:ascii="Arial" w:eastAsia="Arial" w:hAnsi="Arial" w:cs="Arial"/>
          <w:color w:val="000000" w:themeColor="text1"/>
          <w:sz w:val="20"/>
          <w:szCs w:val="20"/>
          <w:lang w:val="en-GB"/>
        </w:rPr>
        <w:t xml:space="preserve"> for the 2024 European Green Pioneer of Smart Tourism title. In 2022, from amongst 29 EU cities which applied, </w:t>
      </w:r>
      <w:proofErr w:type="spellStart"/>
      <w:r w:rsidR="00B64B55" w:rsidRPr="00110955">
        <w:rPr>
          <w:rFonts w:ascii="Arial" w:eastAsia="Arial" w:hAnsi="Arial" w:cs="Arial"/>
          <w:color w:val="000000" w:themeColor="text1"/>
          <w:sz w:val="20"/>
          <w:szCs w:val="20"/>
          <w:lang w:val="en-GB"/>
        </w:rPr>
        <w:t>Pafos</w:t>
      </w:r>
      <w:proofErr w:type="spellEnd"/>
      <w:r w:rsidR="00B64B55" w:rsidRPr="00110955">
        <w:rPr>
          <w:rFonts w:ascii="Arial" w:eastAsia="Arial" w:hAnsi="Arial" w:cs="Arial"/>
          <w:color w:val="000000" w:themeColor="text1"/>
          <w:sz w:val="20"/>
          <w:szCs w:val="20"/>
          <w:lang w:val="en-GB"/>
        </w:rPr>
        <w:t xml:space="preserve"> and Seville were selected as the European Capitals of Smart Tourism in 2023. 2021, from 30 EU cities which applied, Bordeaux and </w:t>
      </w:r>
      <w:proofErr w:type="spellStart"/>
      <w:r w:rsidR="00B64B55" w:rsidRPr="00110955">
        <w:rPr>
          <w:rFonts w:ascii="Arial" w:eastAsia="Arial" w:hAnsi="Arial" w:cs="Arial"/>
          <w:color w:val="000000" w:themeColor="text1"/>
          <w:sz w:val="20"/>
          <w:szCs w:val="20"/>
          <w:lang w:val="en-GB"/>
        </w:rPr>
        <w:t>València</w:t>
      </w:r>
      <w:proofErr w:type="spellEnd"/>
      <w:r w:rsidR="00B64B55" w:rsidRPr="00110955">
        <w:rPr>
          <w:rFonts w:ascii="Arial" w:eastAsia="Arial" w:hAnsi="Arial" w:cs="Arial"/>
          <w:color w:val="000000" w:themeColor="text1"/>
          <w:sz w:val="20"/>
          <w:szCs w:val="20"/>
          <w:lang w:val="en-GB"/>
        </w:rPr>
        <w:t xml:space="preserve"> won the title of European Capitals of Smart Tourism 2022. In 2019, amongst 35 EU cities which applied, Málaga and Gothenburg stood out and were selected as the European Capitals of Smart Tourism 2020. In 2018, amongst 38 EU cities, Helsinki and Lyon stood out and were selected the European Capitals of Smart Tourism 2019. Previous winners of European Destinations of Excellence (EDEN) include Kranj in 2023 and </w:t>
      </w:r>
      <w:proofErr w:type="spellStart"/>
      <w:r w:rsidR="00B64B55" w:rsidRPr="00110955">
        <w:rPr>
          <w:rFonts w:ascii="Arial" w:eastAsia="Arial" w:hAnsi="Arial" w:cs="Arial"/>
          <w:color w:val="000000" w:themeColor="text1"/>
          <w:sz w:val="20"/>
          <w:szCs w:val="20"/>
          <w:lang w:val="en-GB"/>
        </w:rPr>
        <w:t>Middelfart</w:t>
      </w:r>
      <w:proofErr w:type="spellEnd"/>
      <w:r w:rsidR="00B64B55" w:rsidRPr="00110955">
        <w:rPr>
          <w:rFonts w:ascii="Arial" w:eastAsia="Arial" w:hAnsi="Arial" w:cs="Arial"/>
          <w:color w:val="000000" w:themeColor="text1"/>
          <w:sz w:val="20"/>
          <w:szCs w:val="20"/>
          <w:lang w:val="en-GB"/>
        </w:rPr>
        <w:t xml:space="preserve"> in 2022. </w:t>
      </w:r>
    </w:p>
    <w:p w14:paraId="36351B48" w14:textId="77777777" w:rsidR="00C51F98" w:rsidRPr="00C51F98" w:rsidRDefault="00B64B55" w:rsidP="00C51F98">
      <w:pPr>
        <w:pStyle w:val="ListParagraph"/>
        <w:numPr>
          <w:ilvl w:val="0"/>
          <w:numId w:val="17"/>
        </w:numPr>
        <w:spacing w:before="280" w:beforeAutospacing="1" w:after="280" w:afterAutospacing="1"/>
        <w:contextualSpacing/>
        <w:jc w:val="both"/>
        <w:rPr>
          <w:rFonts w:ascii="Arial" w:eastAsia="Arial" w:hAnsi="Arial" w:cs="Arial"/>
          <w:sz w:val="20"/>
          <w:szCs w:val="20"/>
          <w:lang w:val="en-GB"/>
        </w:rPr>
      </w:pPr>
      <w:r w:rsidRPr="00110955">
        <w:rPr>
          <w:rFonts w:ascii="Arial" w:eastAsia="Malgun Gothic" w:hAnsi="Arial" w:cs="Arial"/>
          <w:sz w:val="20"/>
          <w:szCs w:val="20"/>
          <w:lang w:val="en-GB"/>
        </w:rPr>
        <w:t>The 202</w:t>
      </w:r>
      <w:r w:rsidR="009C597B" w:rsidRPr="00110955">
        <w:rPr>
          <w:rFonts w:ascii="Arial" w:eastAsia="Malgun Gothic" w:hAnsi="Arial" w:cs="Arial"/>
          <w:sz w:val="20"/>
          <w:szCs w:val="20"/>
          <w:lang w:val="en-GB"/>
        </w:rPr>
        <w:t>5</w:t>
      </w:r>
      <w:r w:rsidRPr="00110955">
        <w:rPr>
          <w:rFonts w:ascii="Arial" w:eastAsia="Malgun Gothic" w:hAnsi="Arial" w:cs="Arial"/>
          <w:sz w:val="20"/>
          <w:szCs w:val="20"/>
          <w:lang w:val="en-GB"/>
        </w:rPr>
        <w:t xml:space="preserve"> European Capital and Green Pioneer of Smart Tourism </w:t>
      </w:r>
      <w:r w:rsidR="009C597B" w:rsidRPr="00110955">
        <w:rPr>
          <w:rFonts w:ascii="Arial" w:eastAsia="Malgun Gothic" w:hAnsi="Arial" w:cs="Arial"/>
          <w:sz w:val="20"/>
          <w:szCs w:val="20"/>
          <w:lang w:val="en-GB"/>
        </w:rPr>
        <w:t xml:space="preserve">Torino </w:t>
      </w:r>
      <w:r w:rsidRPr="00110955">
        <w:rPr>
          <w:rFonts w:ascii="Arial" w:eastAsia="Malgun Gothic" w:hAnsi="Arial" w:cs="Arial"/>
          <w:sz w:val="20"/>
          <w:szCs w:val="20"/>
          <w:lang w:val="en-GB"/>
        </w:rPr>
        <w:t xml:space="preserve">and </w:t>
      </w:r>
      <w:r w:rsidR="009C597B" w:rsidRPr="00110955">
        <w:rPr>
          <w:rFonts w:ascii="Arial" w:eastAsia="Malgun Gothic" w:hAnsi="Arial" w:cs="Arial"/>
          <w:sz w:val="20"/>
          <w:szCs w:val="20"/>
          <w:lang w:val="en-GB"/>
        </w:rPr>
        <w:t xml:space="preserve">Benidorm </w:t>
      </w:r>
      <w:r w:rsidRPr="00110955">
        <w:rPr>
          <w:rFonts w:ascii="Arial" w:eastAsia="Malgun Gothic" w:hAnsi="Arial" w:cs="Arial"/>
          <w:sz w:val="20"/>
          <w:szCs w:val="20"/>
          <w:lang w:val="en-GB"/>
        </w:rPr>
        <w:t xml:space="preserve">provide a series of smart tourism experiences that they are continuing to develop and expand upon. </w:t>
      </w:r>
    </w:p>
    <w:p w14:paraId="6B1CF1FD" w14:textId="1889EF34" w:rsidR="00110955" w:rsidRPr="00C51F98" w:rsidRDefault="00DD226A" w:rsidP="00C51F98">
      <w:pPr>
        <w:pStyle w:val="ListParagraph"/>
        <w:numPr>
          <w:ilvl w:val="0"/>
          <w:numId w:val="17"/>
        </w:numPr>
        <w:spacing w:before="280" w:beforeAutospacing="1" w:after="280" w:afterAutospacing="1"/>
        <w:contextualSpacing/>
        <w:jc w:val="both"/>
        <w:rPr>
          <w:rStyle w:val="apple-converted-space"/>
          <w:rFonts w:ascii="Arial" w:eastAsia="Arial" w:hAnsi="Arial" w:cs="Arial"/>
          <w:sz w:val="20"/>
          <w:szCs w:val="20"/>
          <w:lang w:val="en-GB"/>
        </w:rPr>
      </w:pPr>
      <w:r w:rsidRPr="00C51F98">
        <w:rPr>
          <w:rFonts w:ascii="Arial" w:eastAsia="Arial" w:hAnsi="Arial" w:cs="Arial"/>
          <w:color w:val="000000" w:themeColor="text1"/>
          <w:sz w:val="20"/>
          <w:szCs w:val="20"/>
          <w:lang w:val="en-GB"/>
        </w:rPr>
        <w:t xml:space="preserve">For more information </w:t>
      </w:r>
      <w:r w:rsidR="00746FFD" w:rsidRPr="00C51F98">
        <w:rPr>
          <w:rFonts w:ascii="Arial" w:eastAsia="Arial" w:hAnsi="Arial" w:cs="Arial"/>
          <w:color w:val="000000" w:themeColor="text1"/>
          <w:sz w:val="20"/>
          <w:szCs w:val="20"/>
          <w:lang w:val="en-GB"/>
        </w:rPr>
        <w:t xml:space="preserve">and insights </w:t>
      </w:r>
      <w:r w:rsidRPr="00C51F98">
        <w:rPr>
          <w:rFonts w:ascii="Arial" w:eastAsia="Arial" w:hAnsi="Arial" w:cs="Arial"/>
          <w:color w:val="000000" w:themeColor="text1"/>
          <w:sz w:val="20"/>
          <w:szCs w:val="20"/>
          <w:lang w:val="en-GB"/>
        </w:rPr>
        <w:t xml:space="preserve">on the EU’s </w:t>
      </w:r>
      <w:r w:rsidR="00746FFD" w:rsidRPr="00C51F98">
        <w:rPr>
          <w:rFonts w:ascii="Arial" w:eastAsia="Arial" w:hAnsi="Arial" w:cs="Arial"/>
          <w:color w:val="000000" w:themeColor="text1"/>
          <w:sz w:val="20"/>
          <w:szCs w:val="20"/>
          <w:lang w:val="en-GB"/>
        </w:rPr>
        <w:t xml:space="preserve">ongoing </w:t>
      </w:r>
      <w:r w:rsidRPr="00C51F98">
        <w:rPr>
          <w:rFonts w:ascii="Arial" w:eastAsia="Arial" w:hAnsi="Arial" w:cs="Arial"/>
          <w:color w:val="000000" w:themeColor="text1"/>
          <w:sz w:val="20"/>
          <w:szCs w:val="20"/>
          <w:lang w:val="en-GB"/>
        </w:rPr>
        <w:t xml:space="preserve">efforts </w:t>
      </w:r>
      <w:r w:rsidR="00CC11F6" w:rsidRPr="00C51F98">
        <w:rPr>
          <w:rFonts w:ascii="Arial" w:eastAsia="Arial" w:hAnsi="Arial" w:cs="Arial"/>
          <w:color w:val="000000" w:themeColor="text1"/>
          <w:sz w:val="20"/>
          <w:szCs w:val="20"/>
          <w:lang w:val="en-GB"/>
        </w:rPr>
        <w:t xml:space="preserve">in promoting and </w:t>
      </w:r>
      <w:r w:rsidRPr="00C51F98">
        <w:rPr>
          <w:rFonts w:ascii="Arial" w:eastAsia="Arial" w:hAnsi="Arial" w:cs="Arial"/>
          <w:color w:val="000000" w:themeColor="text1"/>
          <w:sz w:val="20"/>
          <w:szCs w:val="20"/>
          <w:lang w:val="en-GB"/>
        </w:rPr>
        <w:t>shap</w:t>
      </w:r>
      <w:r w:rsidR="000A6D9E" w:rsidRPr="00C51F98">
        <w:rPr>
          <w:rFonts w:ascii="Arial" w:eastAsia="Arial" w:hAnsi="Arial" w:cs="Arial"/>
          <w:color w:val="000000" w:themeColor="text1"/>
          <w:sz w:val="20"/>
          <w:szCs w:val="20"/>
          <w:lang w:val="en-GB"/>
        </w:rPr>
        <w:t>ing</w:t>
      </w:r>
      <w:r w:rsidRPr="00C51F98">
        <w:rPr>
          <w:rFonts w:ascii="Arial" w:eastAsia="Arial" w:hAnsi="Arial" w:cs="Arial"/>
          <w:color w:val="000000" w:themeColor="text1"/>
          <w:sz w:val="20"/>
          <w:szCs w:val="20"/>
          <w:lang w:val="en-GB"/>
        </w:rPr>
        <w:t xml:space="preserve"> the future of sustainable tourism, including the </w:t>
      </w:r>
      <w:r w:rsidR="00344B8F" w:rsidRPr="00C51F98">
        <w:rPr>
          <w:rFonts w:ascii="Arial" w:eastAsia="Arial" w:hAnsi="Arial" w:cs="Arial"/>
          <w:color w:val="000000" w:themeColor="text1"/>
          <w:sz w:val="20"/>
          <w:szCs w:val="20"/>
          <w:lang w:val="en-GB"/>
        </w:rPr>
        <w:t>‘</w:t>
      </w:r>
      <w:r w:rsidRPr="00C51F98">
        <w:rPr>
          <w:rFonts w:ascii="Arial" w:eastAsia="Arial" w:hAnsi="Arial" w:cs="Arial"/>
          <w:color w:val="000000" w:themeColor="text1"/>
          <w:sz w:val="20"/>
          <w:szCs w:val="20"/>
          <w:lang w:val="en-GB"/>
        </w:rPr>
        <w:t>Sustainable EU Tourism – Shaping the Future of Tourism</w:t>
      </w:r>
      <w:r w:rsidR="00344B8F" w:rsidRPr="00C51F98">
        <w:rPr>
          <w:rFonts w:ascii="Arial" w:eastAsia="Arial" w:hAnsi="Arial" w:cs="Arial"/>
          <w:color w:val="000000" w:themeColor="text1"/>
          <w:sz w:val="20"/>
          <w:szCs w:val="20"/>
          <w:lang w:val="en-GB"/>
        </w:rPr>
        <w:t>’</w:t>
      </w:r>
      <w:r w:rsidRPr="00C51F98">
        <w:rPr>
          <w:rFonts w:ascii="Arial" w:eastAsia="Arial" w:hAnsi="Arial" w:cs="Arial"/>
          <w:color w:val="000000" w:themeColor="text1"/>
          <w:sz w:val="20"/>
          <w:szCs w:val="20"/>
          <w:lang w:val="en-GB"/>
        </w:rPr>
        <w:t xml:space="preserve"> initiative and </w:t>
      </w:r>
      <w:r w:rsidRPr="00F35095">
        <w:rPr>
          <w:rFonts w:ascii="Arial" w:eastAsia="Arial" w:hAnsi="Arial" w:cs="Arial"/>
          <w:color w:val="000000" w:themeColor="text1"/>
          <w:sz w:val="20"/>
          <w:szCs w:val="20"/>
          <w:lang w:val="en-GB"/>
        </w:rPr>
        <w:t>the Transition Pathway for Tourism, please visit</w:t>
      </w:r>
      <w:r w:rsidR="00F35095">
        <w:rPr>
          <w:rFonts w:ascii="Arial" w:eastAsia="Arial" w:hAnsi="Arial" w:cs="Arial"/>
          <w:color w:val="000000" w:themeColor="text1"/>
          <w:sz w:val="20"/>
          <w:szCs w:val="20"/>
          <w:lang w:val="en-GB"/>
        </w:rPr>
        <w:t xml:space="preserve"> the </w:t>
      </w:r>
      <w:hyperlink r:id="rId29" w:history="1">
        <w:r w:rsidR="00F35095" w:rsidRPr="00D96E51">
          <w:rPr>
            <w:rStyle w:val="Hyperlink"/>
            <w:rFonts w:ascii="Arial" w:eastAsia="Arial" w:hAnsi="Arial" w:cs="Arial"/>
            <w:lang w:val="en-GB"/>
          </w:rPr>
          <w:t>Sustainable EU Tourism</w:t>
        </w:r>
      </w:hyperlink>
      <w:r w:rsidR="00F35095">
        <w:rPr>
          <w:rFonts w:ascii="Arial" w:eastAsia="Arial" w:hAnsi="Arial" w:cs="Arial"/>
          <w:color w:val="000000" w:themeColor="text1"/>
          <w:sz w:val="20"/>
          <w:szCs w:val="20"/>
          <w:lang w:val="en-GB"/>
        </w:rPr>
        <w:t xml:space="preserve"> and </w:t>
      </w:r>
      <w:hyperlink r:id="rId30" w:history="1">
        <w:r w:rsidR="00F35095" w:rsidRPr="00F35095">
          <w:rPr>
            <w:rStyle w:val="Hyperlink"/>
            <w:rFonts w:ascii="Arial" w:eastAsia="Arial" w:hAnsi="Arial" w:cs="Arial"/>
            <w:lang w:val="en-GB"/>
          </w:rPr>
          <w:t>Transition Pathway for Tourism</w:t>
        </w:r>
      </w:hyperlink>
      <w:r w:rsidR="00F35095">
        <w:rPr>
          <w:rFonts w:ascii="Arial" w:eastAsia="Arial" w:hAnsi="Arial" w:cs="Arial"/>
          <w:color w:val="000000" w:themeColor="text1"/>
          <w:sz w:val="20"/>
          <w:szCs w:val="20"/>
          <w:lang w:val="en-GB"/>
        </w:rPr>
        <w:t xml:space="preserve"> websites.</w:t>
      </w:r>
      <w:r w:rsidRPr="00C51F98">
        <w:rPr>
          <w:rStyle w:val="apple-converted-space"/>
          <w:rFonts w:ascii="Arial" w:eastAsia="Arial" w:hAnsi="Arial" w:cs="Arial"/>
          <w:color w:val="000000" w:themeColor="text1"/>
          <w:sz w:val="20"/>
          <w:szCs w:val="20"/>
          <w:lang w:val="en-GB"/>
        </w:rPr>
        <w:t> </w:t>
      </w:r>
      <w:r w:rsidR="00F35095" w:rsidRPr="00C51F98">
        <w:rPr>
          <w:rStyle w:val="apple-converted-space"/>
          <w:rFonts w:ascii="Arial" w:eastAsia="Arial" w:hAnsi="Arial" w:cs="Arial"/>
          <w:sz w:val="20"/>
          <w:szCs w:val="20"/>
          <w:lang w:val="en-GB"/>
        </w:rPr>
        <w:t xml:space="preserve"> </w:t>
      </w:r>
    </w:p>
    <w:p w14:paraId="2FCBC8E8" w14:textId="77777777" w:rsidR="00110955" w:rsidRPr="00110955" w:rsidRDefault="00110955" w:rsidP="004429F6">
      <w:pPr>
        <w:pStyle w:val="ListParagraph"/>
        <w:spacing w:before="280" w:beforeAutospacing="1" w:after="280" w:afterAutospacing="1"/>
        <w:contextualSpacing/>
        <w:rPr>
          <w:rFonts w:ascii="Arial" w:eastAsia="Arial" w:hAnsi="Arial" w:cs="Arial"/>
          <w:sz w:val="22"/>
          <w:szCs w:val="22"/>
          <w:lang w:val="en-GB"/>
        </w:rPr>
      </w:pPr>
    </w:p>
    <w:p w14:paraId="522EC27E" w14:textId="77777777" w:rsidR="00110955" w:rsidRPr="00110955" w:rsidRDefault="00110955" w:rsidP="00110955">
      <w:pPr>
        <w:jc w:val="center"/>
        <w:rPr>
          <w:rFonts w:ascii="Arial" w:eastAsia="Arial" w:hAnsi="Arial" w:cs="Arial"/>
          <w:sz w:val="22"/>
          <w:szCs w:val="22"/>
          <w:lang w:val="en-GB"/>
        </w:rPr>
      </w:pPr>
    </w:p>
    <w:p w14:paraId="00F485C4" w14:textId="3FBC61BB" w:rsidR="00110955" w:rsidRPr="00110955" w:rsidRDefault="00110955" w:rsidP="00110955">
      <w:pPr>
        <w:rPr>
          <w:rFonts w:ascii="Arial" w:eastAsia="Arial" w:hAnsi="Arial" w:cs="Arial"/>
          <w:sz w:val="22"/>
          <w:szCs w:val="22"/>
          <w:lang w:val="en-GB"/>
        </w:rPr>
      </w:pPr>
      <w:r w:rsidRPr="00110955">
        <w:rPr>
          <w:rFonts w:ascii="Arial" w:eastAsia="Arial" w:hAnsi="Arial" w:cs="Arial"/>
          <w:sz w:val="22"/>
          <w:szCs w:val="22"/>
          <w:lang w:val="en-GB"/>
        </w:rPr>
        <w:br w:type="page"/>
      </w:r>
    </w:p>
    <w:p w14:paraId="38FE1F3F" w14:textId="1AF4FC70" w:rsidR="00110955" w:rsidRPr="00110955" w:rsidRDefault="00110955" w:rsidP="00110955">
      <w:pPr>
        <w:jc w:val="center"/>
        <w:rPr>
          <w:rFonts w:ascii="Arial" w:eastAsia="Arial" w:hAnsi="Arial" w:cs="Arial"/>
          <w:sz w:val="22"/>
          <w:szCs w:val="22"/>
          <w:lang w:val="en-GB"/>
        </w:rPr>
      </w:pPr>
      <w:r w:rsidRPr="00110955">
        <w:rPr>
          <w:rFonts w:ascii="Arial" w:hAnsi="Arial" w:cs="Arial"/>
          <w:noProof/>
          <w:lang w:val="en-GB"/>
        </w:rPr>
        <w:lastRenderedPageBreak/>
        <w:drawing>
          <wp:anchor distT="0" distB="0" distL="114300" distR="114300" simplePos="0" relativeHeight="251658240" behindDoc="1" locked="0" layoutInCell="1" allowOverlap="1" wp14:anchorId="03B3F931" wp14:editId="19A34383">
            <wp:simplePos x="0" y="0"/>
            <wp:positionH relativeFrom="column">
              <wp:posOffset>1021715</wp:posOffset>
            </wp:positionH>
            <wp:positionV relativeFrom="paragraph">
              <wp:posOffset>2540</wp:posOffset>
            </wp:positionV>
            <wp:extent cx="3582035" cy="2364105"/>
            <wp:effectExtent l="0" t="0" r="0" b="0"/>
            <wp:wrapTight wrapText="bothSides">
              <wp:wrapPolygon edited="0">
                <wp:start x="0" y="0"/>
                <wp:lineTo x="0" y="21467"/>
                <wp:lineTo x="21520" y="21467"/>
                <wp:lineTo x="21520" y="0"/>
                <wp:lineTo x="0" y="0"/>
              </wp:wrapPolygon>
            </wp:wrapTight>
            <wp:docPr id="1475861911" name="Grafik 1" descr="A water treatment plant with many square tank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pic:nvPicPr>
                  <pic:blipFill>
                    <a:blip r:embed="rId31">
                      <a:extLst>
                        <a:ext uri="{28A0092B-C50C-407E-A947-70E740481C1C}">
                          <a14:useLocalDpi xmlns:a14="http://schemas.microsoft.com/office/drawing/2010/main" val="0"/>
                        </a:ext>
                      </a:extLst>
                    </a:blip>
                    <a:stretch>
                      <a:fillRect/>
                    </a:stretch>
                  </pic:blipFill>
                  <pic:spPr>
                    <a:xfrm>
                      <a:off x="0" y="0"/>
                      <a:ext cx="3582035" cy="2364105"/>
                    </a:xfrm>
                    <a:prstGeom prst="rect">
                      <a:avLst/>
                    </a:prstGeom>
                  </pic:spPr>
                </pic:pic>
              </a:graphicData>
            </a:graphic>
            <wp14:sizeRelH relativeFrom="margin">
              <wp14:pctWidth>0</wp14:pctWidth>
            </wp14:sizeRelH>
            <wp14:sizeRelV relativeFrom="margin">
              <wp14:pctHeight>0</wp14:pctHeight>
            </wp14:sizeRelV>
          </wp:anchor>
        </w:drawing>
      </w:r>
    </w:p>
    <w:p w14:paraId="2D8F5B7C" w14:textId="51BAAC35" w:rsidR="00110955" w:rsidRPr="00110955" w:rsidRDefault="00110955" w:rsidP="00110955">
      <w:pPr>
        <w:jc w:val="center"/>
        <w:rPr>
          <w:rFonts w:ascii="Arial" w:eastAsia="Arial" w:hAnsi="Arial" w:cs="Arial"/>
          <w:sz w:val="22"/>
          <w:szCs w:val="22"/>
          <w:lang w:val="en-GB"/>
        </w:rPr>
      </w:pPr>
    </w:p>
    <w:p w14:paraId="1CF989B0" w14:textId="77777777" w:rsidR="00110955" w:rsidRPr="00110955" w:rsidRDefault="00110955" w:rsidP="00110955">
      <w:pPr>
        <w:jc w:val="center"/>
        <w:rPr>
          <w:rFonts w:ascii="Arial" w:eastAsia="Arial" w:hAnsi="Arial" w:cs="Arial"/>
          <w:sz w:val="22"/>
          <w:szCs w:val="22"/>
          <w:lang w:val="en-GB"/>
        </w:rPr>
      </w:pPr>
    </w:p>
    <w:p w14:paraId="655CD979" w14:textId="77777777" w:rsidR="00110955" w:rsidRPr="00110955" w:rsidRDefault="00110955" w:rsidP="00110955">
      <w:pPr>
        <w:jc w:val="center"/>
        <w:rPr>
          <w:rFonts w:ascii="Arial" w:eastAsia="Arial" w:hAnsi="Arial" w:cs="Arial"/>
          <w:sz w:val="22"/>
          <w:szCs w:val="22"/>
          <w:lang w:val="en-GB"/>
        </w:rPr>
      </w:pPr>
    </w:p>
    <w:p w14:paraId="1CEE788D" w14:textId="77777777" w:rsidR="00110955" w:rsidRPr="00110955" w:rsidRDefault="00110955" w:rsidP="00110955">
      <w:pPr>
        <w:jc w:val="center"/>
        <w:rPr>
          <w:rFonts w:ascii="Arial" w:eastAsia="Arial" w:hAnsi="Arial" w:cs="Arial"/>
          <w:sz w:val="22"/>
          <w:szCs w:val="22"/>
          <w:lang w:val="en-GB"/>
        </w:rPr>
      </w:pPr>
    </w:p>
    <w:p w14:paraId="4E472C73" w14:textId="77777777" w:rsidR="00110955" w:rsidRPr="00110955" w:rsidRDefault="00110955" w:rsidP="00110955">
      <w:pPr>
        <w:jc w:val="center"/>
        <w:rPr>
          <w:rFonts w:ascii="Arial" w:eastAsia="Arial" w:hAnsi="Arial" w:cs="Arial"/>
          <w:sz w:val="22"/>
          <w:szCs w:val="22"/>
          <w:lang w:val="en-GB"/>
        </w:rPr>
      </w:pPr>
    </w:p>
    <w:p w14:paraId="44F1C504" w14:textId="77777777" w:rsidR="00110955" w:rsidRPr="00110955" w:rsidRDefault="00110955" w:rsidP="00110955">
      <w:pPr>
        <w:jc w:val="center"/>
        <w:rPr>
          <w:rFonts w:ascii="Arial" w:eastAsia="Arial" w:hAnsi="Arial" w:cs="Arial"/>
          <w:sz w:val="22"/>
          <w:szCs w:val="22"/>
          <w:lang w:val="en-GB"/>
        </w:rPr>
      </w:pPr>
    </w:p>
    <w:p w14:paraId="06B6A0ED" w14:textId="77777777" w:rsidR="00110955" w:rsidRPr="00110955" w:rsidRDefault="00110955" w:rsidP="00110955">
      <w:pPr>
        <w:jc w:val="center"/>
        <w:rPr>
          <w:rFonts w:ascii="Arial" w:eastAsia="Arial" w:hAnsi="Arial" w:cs="Arial"/>
          <w:sz w:val="22"/>
          <w:szCs w:val="22"/>
          <w:lang w:val="en-GB"/>
        </w:rPr>
      </w:pPr>
    </w:p>
    <w:p w14:paraId="1CD03A07" w14:textId="77777777" w:rsidR="00110955" w:rsidRPr="00110955" w:rsidRDefault="00110955" w:rsidP="00110955">
      <w:pPr>
        <w:jc w:val="center"/>
        <w:rPr>
          <w:rFonts w:ascii="Arial" w:eastAsia="Arial" w:hAnsi="Arial" w:cs="Arial"/>
          <w:sz w:val="22"/>
          <w:szCs w:val="22"/>
          <w:lang w:val="en-GB"/>
        </w:rPr>
      </w:pPr>
    </w:p>
    <w:p w14:paraId="19746026" w14:textId="77777777" w:rsidR="00110955" w:rsidRPr="00110955" w:rsidRDefault="00110955" w:rsidP="00110955">
      <w:pPr>
        <w:jc w:val="center"/>
        <w:rPr>
          <w:rFonts w:ascii="Arial" w:eastAsia="Arial" w:hAnsi="Arial" w:cs="Arial"/>
          <w:sz w:val="22"/>
          <w:szCs w:val="22"/>
          <w:lang w:val="en-GB"/>
        </w:rPr>
      </w:pPr>
    </w:p>
    <w:p w14:paraId="322EF666" w14:textId="77777777" w:rsidR="00110955" w:rsidRPr="00110955" w:rsidRDefault="00110955" w:rsidP="00110955">
      <w:pPr>
        <w:jc w:val="center"/>
        <w:rPr>
          <w:rFonts w:ascii="Arial" w:eastAsia="Arial" w:hAnsi="Arial" w:cs="Arial"/>
          <w:sz w:val="22"/>
          <w:szCs w:val="22"/>
          <w:lang w:val="en-GB"/>
        </w:rPr>
      </w:pPr>
    </w:p>
    <w:p w14:paraId="3D94A701" w14:textId="77777777" w:rsidR="00110955" w:rsidRPr="00110955" w:rsidRDefault="00110955" w:rsidP="00110955">
      <w:pPr>
        <w:jc w:val="center"/>
        <w:rPr>
          <w:rFonts w:ascii="Arial" w:eastAsia="Arial" w:hAnsi="Arial" w:cs="Arial"/>
          <w:sz w:val="22"/>
          <w:szCs w:val="22"/>
          <w:lang w:val="en-GB"/>
        </w:rPr>
      </w:pPr>
    </w:p>
    <w:p w14:paraId="0B82A196" w14:textId="77777777" w:rsidR="00110955" w:rsidRPr="00110955" w:rsidRDefault="00110955" w:rsidP="00110955">
      <w:pPr>
        <w:jc w:val="center"/>
        <w:rPr>
          <w:rFonts w:ascii="Arial" w:eastAsia="Arial" w:hAnsi="Arial" w:cs="Arial"/>
          <w:sz w:val="22"/>
          <w:szCs w:val="22"/>
          <w:lang w:val="en-GB"/>
        </w:rPr>
      </w:pPr>
    </w:p>
    <w:p w14:paraId="4C5C1801" w14:textId="77777777" w:rsidR="00110955" w:rsidRPr="00110955" w:rsidRDefault="00110955" w:rsidP="00110955">
      <w:pPr>
        <w:jc w:val="center"/>
        <w:rPr>
          <w:rFonts w:ascii="Arial" w:eastAsia="Arial" w:hAnsi="Arial" w:cs="Arial"/>
          <w:sz w:val="22"/>
          <w:szCs w:val="22"/>
          <w:lang w:val="en-GB"/>
        </w:rPr>
      </w:pPr>
    </w:p>
    <w:p w14:paraId="34A6CDA7" w14:textId="77777777" w:rsidR="00110955" w:rsidRPr="00110955" w:rsidRDefault="00110955" w:rsidP="00110955">
      <w:pPr>
        <w:jc w:val="center"/>
        <w:rPr>
          <w:rFonts w:ascii="Arial" w:eastAsia="Arial" w:hAnsi="Arial" w:cs="Arial"/>
          <w:sz w:val="22"/>
          <w:szCs w:val="22"/>
          <w:lang w:val="en-GB"/>
        </w:rPr>
      </w:pPr>
    </w:p>
    <w:p w14:paraId="0575AD48" w14:textId="77777777" w:rsidR="00110955" w:rsidRPr="00110955" w:rsidRDefault="00110955" w:rsidP="00110955">
      <w:pPr>
        <w:jc w:val="center"/>
        <w:rPr>
          <w:rFonts w:ascii="Arial" w:eastAsia="Arial" w:hAnsi="Arial" w:cs="Arial"/>
          <w:sz w:val="22"/>
          <w:szCs w:val="22"/>
          <w:lang w:val="en-GB"/>
        </w:rPr>
      </w:pPr>
    </w:p>
    <w:p w14:paraId="72D17FFC" w14:textId="7E2C52E9" w:rsidR="00C40D9E" w:rsidRPr="00110955" w:rsidRDefault="00C40D9E" w:rsidP="00110955">
      <w:pPr>
        <w:jc w:val="center"/>
        <w:rPr>
          <w:rFonts w:ascii="Arial" w:eastAsia="Arial" w:hAnsi="Arial" w:cs="Arial"/>
          <w:sz w:val="22"/>
          <w:szCs w:val="22"/>
          <w:lang w:val="en-GB"/>
        </w:rPr>
      </w:pPr>
      <w:r w:rsidRPr="00110955">
        <w:rPr>
          <w:rFonts w:ascii="Arial" w:eastAsia="Arial" w:hAnsi="Arial" w:cs="Arial"/>
          <w:sz w:val="22"/>
          <w:szCs w:val="22"/>
          <w:lang w:val="en-GB"/>
        </w:rPr>
        <w:t>A smart water management system in Benidorm, © Visit Benidorm</w:t>
      </w:r>
    </w:p>
    <w:p w14:paraId="6A27E074" w14:textId="5BACC4D8" w:rsidR="00C40D9E" w:rsidRPr="00110955" w:rsidRDefault="00110955" w:rsidP="00110955">
      <w:pPr>
        <w:jc w:val="center"/>
        <w:rPr>
          <w:rFonts w:ascii="Arial" w:eastAsia="Arial" w:hAnsi="Arial" w:cs="Arial"/>
          <w:lang w:val="en-GB"/>
        </w:rPr>
      </w:pPr>
      <w:r w:rsidRPr="00110955">
        <w:rPr>
          <w:rFonts w:ascii="Arial" w:hAnsi="Arial" w:cs="Arial"/>
          <w:noProof/>
          <w:lang w:val="en-GB"/>
        </w:rPr>
        <w:drawing>
          <wp:anchor distT="0" distB="0" distL="114300" distR="114300" simplePos="0" relativeHeight="251658241" behindDoc="1" locked="0" layoutInCell="1" allowOverlap="1" wp14:anchorId="4BD66CDD" wp14:editId="753AD3A8">
            <wp:simplePos x="0" y="0"/>
            <wp:positionH relativeFrom="column">
              <wp:posOffset>1078865</wp:posOffset>
            </wp:positionH>
            <wp:positionV relativeFrom="paragraph">
              <wp:posOffset>167640</wp:posOffset>
            </wp:positionV>
            <wp:extent cx="3628390" cy="2051685"/>
            <wp:effectExtent l="0" t="0" r="3810" b="5715"/>
            <wp:wrapTight wrapText="bothSides">
              <wp:wrapPolygon edited="0">
                <wp:start x="0" y="0"/>
                <wp:lineTo x="0" y="21526"/>
                <wp:lineTo x="21547" y="21526"/>
                <wp:lineTo x="21547" y="0"/>
                <wp:lineTo x="0" y="0"/>
              </wp:wrapPolygon>
            </wp:wrapTight>
            <wp:docPr id="1411249613" name="Grafik 1" descr="Benid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pic:nvPicPr>
                  <pic:blipFill>
                    <a:blip r:embed="rId32">
                      <a:extLst>
                        <a:ext uri="{28A0092B-C50C-407E-A947-70E740481C1C}">
                          <a14:useLocalDpi xmlns:a14="http://schemas.microsoft.com/office/drawing/2010/main" val="0"/>
                        </a:ext>
                      </a:extLst>
                    </a:blip>
                    <a:stretch>
                      <a:fillRect/>
                    </a:stretch>
                  </pic:blipFill>
                  <pic:spPr>
                    <a:xfrm>
                      <a:off x="0" y="0"/>
                      <a:ext cx="3628390" cy="2051685"/>
                    </a:xfrm>
                    <a:prstGeom prst="rect">
                      <a:avLst/>
                    </a:prstGeom>
                  </pic:spPr>
                </pic:pic>
              </a:graphicData>
            </a:graphic>
            <wp14:sizeRelH relativeFrom="margin">
              <wp14:pctWidth>0</wp14:pctWidth>
            </wp14:sizeRelH>
            <wp14:sizeRelV relativeFrom="margin">
              <wp14:pctHeight>0</wp14:pctHeight>
            </wp14:sizeRelV>
          </wp:anchor>
        </w:drawing>
      </w:r>
    </w:p>
    <w:p w14:paraId="1EB6D636" w14:textId="469CA805" w:rsidR="00C40D9E" w:rsidRPr="00110955" w:rsidRDefault="00110955" w:rsidP="00110955">
      <w:pPr>
        <w:pStyle w:val="paragraph"/>
        <w:jc w:val="center"/>
        <w:textAlignment w:val="baseline"/>
        <w:rPr>
          <w:rFonts w:ascii="Arial" w:eastAsia="Arial" w:hAnsi="Arial" w:cs="Arial"/>
          <w:sz w:val="22"/>
          <w:szCs w:val="22"/>
          <w:lang w:val="en-GB"/>
        </w:rPr>
      </w:pPr>
      <w:r w:rsidRPr="00110955">
        <w:rPr>
          <w:rFonts w:ascii="Arial" w:hAnsi="Arial" w:cs="Arial"/>
          <w:lang w:val="en-GB"/>
        </w:rPr>
        <w:fldChar w:fldCharType="begin"/>
      </w:r>
      <w:r w:rsidRPr="00110955">
        <w:rPr>
          <w:rFonts w:ascii="Arial" w:hAnsi="Arial" w:cs="Arial"/>
          <w:lang w:val="en-GB"/>
        </w:rPr>
        <w:instrText xml:space="preserve"> INCLUDEPICTURE "https://smart-tourism-capital.ec.europa.eu/sites/default/files/styles/embed_large/public/2024-09/Benidorm_1.jpg?itok=2v19Rf13" \* MERGEFORMATINET </w:instrText>
      </w:r>
      <w:r w:rsidRPr="00110955">
        <w:rPr>
          <w:rFonts w:ascii="Arial" w:hAnsi="Arial" w:cs="Arial"/>
          <w:lang w:val="en-GB"/>
        </w:rPr>
        <w:fldChar w:fldCharType="separate"/>
      </w:r>
      <w:r w:rsidRPr="00110955">
        <w:rPr>
          <w:rFonts w:ascii="Arial" w:hAnsi="Arial" w:cs="Arial"/>
          <w:lang w:val="en-GB"/>
        </w:rPr>
        <w:fldChar w:fldCharType="end"/>
      </w:r>
    </w:p>
    <w:p w14:paraId="56804CDF" w14:textId="77777777" w:rsidR="00110955" w:rsidRPr="00110955" w:rsidRDefault="00110955" w:rsidP="00110955">
      <w:pPr>
        <w:pStyle w:val="paragraph"/>
        <w:jc w:val="center"/>
        <w:textAlignment w:val="baseline"/>
        <w:rPr>
          <w:rFonts w:ascii="Arial" w:eastAsia="Arial" w:hAnsi="Arial" w:cs="Arial"/>
          <w:lang w:val="en-GB"/>
        </w:rPr>
      </w:pPr>
    </w:p>
    <w:p w14:paraId="0A5E944E" w14:textId="77777777" w:rsidR="00110955" w:rsidRPr="00110955" w:rsidRDefault="00110955" w:rsidP="00110955">
      <w:pPr>
        <w:pStyle w:val="paragraph"/>
        <w:jc w:val="center"/>
        <w:textAlignment w:val="baseline"/>
        <w:rPr>
          <w:rFonts w:ascii="Arial" w:eastAsia="Arial" w:hAnsi="Arial" w:cs="Arial"/>
          <w:lang w:val="en-GB"/>
        </w:rPr>
      </w:pPr>
    </w:p>
    <w:p w14:paraId="4970A929" w14:textId="77777777" w:rsidR="00110955" w:rsidRPr="00110955" w:rsidRDefault="00110955" w:rsidP="00110955">
      <w:pPr>
        <w:pStyle w:val="paragraph"/>
        <w:jc w:val="center"/>
        <w:textAlignment w:val="baseline"/>
        <w:rPr>
          <w:rFonts w:ascii="Arial" w:eastAsia="Arial" w:hAnsi="Arial" w:cs="Arial"/>
          <w:lang w:val="en-GB"/>
        </w:rPr>
      </w:pPr>
    </w:p>
    <w:p w14:paraId="31E74FE9" w14:textId="77777777" w:rsidR="00110955" w:rsidRPr="00110955" w:rsidRDefault="00110955" w:rsidP="00110955">
      <w:pPr>
        <w:pStyle w:val="paragraph"/>
        <w:jc w:val="center"/>
        <w:textAlignment w:val="baseline"/>
        <w:rPr>
          <w:rFonts w:ascii="Arial" w:eastAsia="Arial" w:hAnsi="Arial" w:cs="Arial"/>
          <w:lang w:val="en-GB"/>
        </w:rPr>
      </w:pPr>
    </w:p>
    <w:p w14:paraId="6B644240" w14:textId="77777777" w:rsidR="00D96E51" w:rsidRDefault="00D96E51" w:rsidP="00110955">
      <w:pPr>
        <w:jc w:val="center"/>
        <w:rPr>
          <w:rFonts w:ascii="Arial" w:eastAsia="Arial" w:hAnsi="Arial" w:cs="Arial"/>
          <w:color w:val="000000" w:themeColor="text1"/>
          <w:sz w:val="22"/>
          <w:szCs w:val="22"/>
          <w:lang w:val="en-GB"/>
        </w:rPr>
      </w:pPr>
    </w:p>
    <w:p w14:paraId="1311FD54" w14:textId="7EAA6EA9" w:rsidR="00110955" w:rsidRPr="00110955" w:rsidRDefault="00110955" w:rsidP="00110955">
      <w:pPr>
        <w:jc w:val="center"/>
        <w:rPr>
          <w:rFonts w:ascii="Arial" w:eastAsia="Arial" w:hAnsi="Arial" w:cs="Arial"/>
          <w:color w:val="000000"/>
          <w:sz w:val="22"/>
          <w:szCs w:val="22"/>
          <w:lang w:val="en-GB"/>
        </w:rPr>
      </w:pPr>
      <w:r w:rsidRPr="00110955">
        <w:rPr>
          <w:rFonts w:ascii="Arial" w:eastAsia="Arial" w:hAnsi="Arial" w:cs="Arial"/>
          <w:color w:val="000000" w:themeColor="text1"/>
          <w:sz w:val="22"/>
          <w:szCs w:val="22"/>
          <w:lang w:val="en-GB"/>
        </w:rPr>
        <w:t xml:space="preserve">Benidorm’s iconic skyline: A blend of modern urban architecture and coastal beauty, </w:t>
      </w:r>
    </w:p>
    <w:p w14:paraId="34302BB9" w14:textId="77777777" w:rsidR="00110955" w:rsidRPr="00110955" w:rsidRDefault="00110955" w:rsidP="00110955">
      <w:pPr>
        <w:jc w:val="center"/>
        <w:rPr>
          <w:rFonts w:ascii="Arial" w:eastAsia="Arial" w:hAnsi="Arial" w:cs="Arial"/>
          <w:sz w:val="22"/>
          <w:szCs w:val="22"/>
          <w:lang w:val="en-GB"/>
        </w:rPr>
      </w:pPr>
      <w:r w:rsidRPr="00110955">
        <w:rPr>
          <w:rFonts w:ascii="Arial" w:eastAsia="Arial" w:hAnsi="Arial" w:cs="Arial"/>
          <w:sz w:val="22"/>
          <w:szCs w:val="22"/>
          <w:lang w:val="en-GB"/>
        </w:rPr>
        <w:t>© Visit Benidorm</w:t>
      </w:r>
    </w:p>
    <w:p w14:paraId="674496A7" w14:textId="7D91C12D" w:rsidR="00C40D9E" w:rsidRPr="00110955" w:rsidRDefault="00C40D9E" w:rsidP="00110955">
      <w:pPr>
        <w:jc w:val="center"/>
        <w:rPr>
          <w:rFonts w:ascii="Arial" w:eastAsia="Arial" w:hAnsi="Arial" w:cs="Arial"/>
          <w:lang w:val="en-GB"/>
        </w:rPr>
      </w:pPr>
    </w:p>
    <w:p w14:paraId="4D5477FB" w14:textId="53C7FB5C" w:rsidR="00C40D9E" w:rsidRPr="00110955" w:rsidRDefault="00110955" w:rsidP="00110955">
      <w:pPr>
        <w:spacing w:after="240"/>
        <w:jc w:val="center"/>
        <w:rPr>
          <w:rFonts w:ascii="Arial" w:eastAsia="Arial" w:hAnsi="Arial" w:cs="Arial"/>
          <w:sz w:val="18"/>
          <w:szCs w:val="18"/>
          <w:lang w:val="en-GB"/>
        </w:rPr>
      </w:pPr>
      <w:r w:rsidRPr="00110955">
        <w:rPr>
          <w:rFonts w:ascii="Arial" w:hAnsi="Arial" w:cs="Arial"/>
          <w:sz w:val="18"/>
          <w:szCs w:val="18"/>
          <w:lang w:val="en-GB"/>
        </w:rPr>
        <w:fldChar w:fldCharType="begin"/>
      </w:r>
      <w:r w:rsidRPr="00110955">
        <w:rPr>
          <w:rFonts w:ascii="Arial" w:hAnsi="Arial" w:cs="Arial"/>
          <w:sz w:val="18"/>
          <w:szCs w:val="18"/>
          <w:lang w:val="en-GB"/>
        </w:rPr>
        <w:instrText xml:space="preserve"> INCLUDEPICTURE "/Users/mohammad.khanjar/Library/Group Containers/UBF8T346G9.ms/WebArchiveCopyPasteTempFiles/com.microsoft.Word/Z" \* MERGEFORMATINET </w:instrText>
      </w:r>
      <w:r w:rsidRPr="00110955">
        <w:rPr>
          <w:rFonts w:ascii="Arial" w:hAnsi="Arial" w:cs="Arial"/>
          <w:sz w:val="18"/>
          <w:szCs w:val="18"/>
          <w:lang w:val="en-GB"/>
        </w:rPr>
        <w:fldChar w:fldCharType="separate"/>
      </w:r>
      <w:r w:rsidRPr="00110955">
        <w:rPr>
          <w:rFonts w:ascii="Arial" w:hAnsi="Arial" w:cs="Arial"/>
          <w:noProof/>
          <w:lang w:val="en-GB"/>
        </w:rPr>
        <w:drawing>
          <wp:inline distT="0" distB="0" distL="0" distR="0" wp14:anchorId="5BFE30E3" wp14:editId="1CD431E9">
            <wp:extent cx="3629660" cy="2518706"/>
            <wp:effectExtent l="0" t="0" r="2540" b="0"/>
            <wp:docPr id="22949538" name="Grafik 2" descr="A group of women in pink dresses on a flo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pic:cNvPicPr/>
                  </pic:nvPicPr>
                  <pic:blipFill>
                    <a:blip r:embed="rId33">
                      <a:extLst>
                        <a:ext uri="{28A0092B-C50C-407E-A947-70E740481C1C}">
                          <a14:useLocalDpi xmlns:a14="http://schemas.microsoft.com/office/drawing/2010/main" val="0"/>
                        </a:ext>
                      </a:extLst>
                    </a:blip>
                    <a:stretch>
                      <a:fillRect/>
                    </a:stretch>
                  </pic:blipFill>
                  <pic:spPr>
                    <a:xfrm>
                      <a:off x="0" y="0"/>
                      <a:ext cx="3636915" cy="2523741"/>
                    </a:xfrm>
                    <a:prstGeom prst="rect">
                      <a:avLst/>
                    </a:prstGeom>
                  </pic:spPr>
                </pic:pic>
              </a:graphicData>
            </a:graphic>
          </wp:inline>
        </w:drawing>
      </w:r>
      <w:r w:rsidRPr="00110955">
        <w:rPr>
          <w:rFonts w:ascii="Arial" w:hAnsi="Arial" w:cs="Arial"/>
          <w:sz w:val="18"/>
          <w:szCs w:val="18"/>
          <w:lang w:val="en-GB"/>
        </w:rPr>
        <w:fldChar w:fldCharType="end"/>
      </w:r>
    </w:p>
    <w:p w14:paraId="143376E6" w14:textId="16197151" w:rsidR="21DCDFCC" w:rsidRPr="00110955" w:rsidRDefault="00C40D9E" w:rsidP="00110955">
      <w:pPr>
        <w:jc w:val="center"/>
        <w:rPr>
          <w:rFonts w:ascii="Arial" w:eastAsia="Arial" w:hAnsi="Arial" w:cs="Arial"/>
          <w:sz w:val="23"/>
          <w:szCs w:val="23"/>
          <w:lang w:val="en-GB"/>
        </w:rPr>
      </w:pPr>
      <w:r w:rsidRPr="00110955">
        <w:rPr>
          <w:rFonts w:ascii="Arial" w:eastAsia="Arial" w:hAnsi="Arial" w:cs="Arial"/>
          <w:sz w:val="23"/>
          <w:szCs w:val="23"/>
          <w:lang w:val="en-GB"/>
        </w:rPr>
        <w:t>A scene from one of Benidorm’s famous fiestas, © Visit Benidorm</w:t>
      </w:r>
    </w:p>
    <w:sectPr w:rsidR="21DCDFCC" w:rsidRPr="00110955">
      <w:headerReference w:type="default" r:id="rId34"/>
      <w:footerReference w:type="even" r:id="rId35"/>
      <w:footerReference w:type="default" r:id="rId36"/>
      <w:pgSz w:w="11900" w:h="16840"/>
      <w:pgMar w:top="0" w:right="1474" w:bottom="1361" w:left="1474"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8B80C8" w14:textId="77777777" w:rsidR="002241F5" w:rsidRDefault="002241F5">
      <w:r>
        <w:separator/>
      </w:r>
    </w:p>
  </w:endnote>
  <w:endnote w:type="continuationSeparator" w:id="0">
    <w:p w14:paraId="3843E1F1" w14:textId="77777777" w:rsidR="002241F5" w:rsidRDefault="002241F5">
      <w:r>
        <w:continuationSeparator/>
      </w:r>
    </w:p>
  </w:endnote>
  <w:endnote w:type="continuationNotice" w:id="1">
    <w:p w14:paraId="6A1210D5" w14:textId="77777777" w:rsidR="002241F5" w:rsidRDefault="002241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Avenir Book">
    <w:panose1 w:val="02000503020000020003"/>
    <w:charset w:val="00"/>
    <w:family w:val="auto"/>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crosoft Sans Serif">
    <w:panose1 w:val="020B0604020202020204"/>
    <w:charset w:val="00"/>
    <w:family w:val="swiss"/>
    <w:pitch w:val="variable"/>
    <w:sig w:usb0="E5002EFF" w:usb1="C000605B" w:usb2="00000029" w:usb3="00000000" w:csb0="0001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12646686"/>
      <w:docPartObj>
        <w:docPartGallery w:val="Page Numbers (Bottom of Page)"/>
        <w:docPartUnique/>
      </w:docPartObj>
    </w:sdtPr>
    <w:sdtContent>
      <w:p w14:paraId="035ED220" w14:textId="5B6FB6E3" w:rsidR="001D1E65" w:rsidRDefault="001D1E6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02896C" w14:textId="77777777" w:rsidR="001D1E65" w:rsidRDefault="001D1E65" w:rsidP="001D1E6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065067620"/>
      <w:docPartObj>
        <w:docPartGallery w:val="Page Numbers (Bottom of Page)"/>
        <w:docPartUnique/>
      </w:docPartObj>
    </w:sdtPr>
    <w:sdtEndPr>
      <w:rPr>
        <w:rStyle w:val="PageNumber"/>
        <w:rFonts w:ascii="Calibri" w:hAnsi="Calibri" w:cs="Calibri"/>
      </w:rPr>
    </w:sdtEndPr>
    <w:sdtContent>
      <w:p w14:paraId="44F2CD8B" w14:textId="0A8B7C3C" w:rsidR="001D1E65" w:rsidRPr="00DF48E4" w:rsidRDefault="001D1E65">
        <w:pPr>
          <w:pStyle w:val="Footer"/>
          <w:framePr w:wrap="none" w:vAnchor="text" w:hAnchor="margin" w:xAlign="right" w:y="1"/>
          <w:rPr>
            <w:rStyle w:val="PageNumber"/>
            <w:rFonts w:ascii="Calibri" w:hAnsi="Calibri" w:cs="Calibri"/>
          </w:rPr>
        </w:pPr>
        <w:r w:rsidRPr="00DF48E4">
          <w:rPr>
            <w:rStyle w:val="PageNumber"/>
            <w:rFonts w:ascii="Calibri" w:hAnsi="Calibri" w:cs="Calibri"/>
          </w:rPr>
          <w:fldChar w:fldCharType="begin"/>
        </w:r>
        <w:r w:rsidRPr="00DF48E4">
          <w:rPr>
            <w:rStyle w:val="PageNumber"/>
            <w:rFonts w:ascii="Calibri" w:hAnsi="Calibri" w:cs="Calibri"/>
          </w:rPr>
          <w:instrText xml:space="preserve"> PAGE </w:instrText>
        </w:r>
        <w:r w:rsidRPr="00DF48E4">
          <w:rPr>
            <w:rStyle w:val="PageNumber"/>
            <w:rFonts w:ascii="Calibri" w:hAnsi="Calibri" w:cs="Calibri"/>
          </w:rPr>
          <w:fldChar w:fldCharType="separate"/>
        </w:r>
        <w:r w:rsidRPr="00DF48E4">
          <w:rPr>
            <w:rStyle w:val="PageNumber"/>
            <w:rFonts w:ascii="Calibri" w:hAnsi="Calibri" w:cs="Calibri"/>
            <w:noProof/>
          </w:rPr>
          <w:t>4</w:t>
        </w:r>
        <w:r w:rsidRPr="00DF48E4">
          <w:rPr>
            <w:rStyle w:val="PageNumber"/>
            <w:rFonts w:ascii="Calibri" w:hAnsi="Calibri" w:cs="Calibri"/>
          </w:rPr>
          <w:fldChar w:fldCharType="end"/>
        </w:r>
      </w:p>
    </w:sdtContent>
  </w:sdt>
  <w:p w14:paraId="243FE804" w14:textId="77777777" w:rsidR="00662888" w:rsidRDefault="00662888" w:rsidP="001D1E65">
    <w:pPr>
      <w:pStyle w:val="Footer"/>
      <w:ind w:right="360"/>
      <w:jc w:val="right"/>
    </w:pPr>
  </w:p>
  <w:p w14:paraId="42B4A736" w14:textId="032B1914" w:rsidR="00662888" w:rsidRDefault="00A93D33" w:rsidP="00A93D33">
    <w:pPr>
      <w:pStyle w:val="Footer"/>
      <w:jc w:val="center"/>
    </w:pPr>
    <w:r>
      <w:rPr>
        <w:noProof/>
      </w:rPr>
      <w:drawing>
        <wp:inline distT="0" distB="0" distL="0" distR="0" wp14:anchorId="276DD382" wp14:editId="7EE42395">
          <wp:extent cx="2942376" cy="257015"/>
          <wp:effectExtent l="0" t="0" r="0" b="0"/>
          <wp:docPr id="11871795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179585" name="Picture 1187179585"/>
                  <pic:cNvPicPr/>
                </pic:nvPicPr>
                <pic:blipFill>
                  <a:blip r:embed="rId1"/>
                  <a:stretch>
                    <a:fillRect/>
                  </a:stretch>
                </pic:blipFill>
                <pic:spPr>
                  <a:xfrm>
                    <a:off x="0" y="0"/>
                    <a:ext cx="3421318" cy="29885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C13F18" w14:textId="77777777" w:rsidR="002241F5" w:rsidRDefault="002241F5">
      <w:r>
        <w:separator/>
      </w:r>
    </w:p>
  </w:footnote>
  <w:footnote w:type="continuationSeparator" w:id="0">
    <w:p w14:paraId="69A1CA85" w14:textId="77777777" w:rsidR="002241F5" w:rsidRDefault="002241F5">
      <w:r>
        <w:continuationSeparator/>
      </w:r>
    </w:p>
  </w:footnote>
  <w:footnote w:type="continuationNotice" w:id="1">
    <w:p w14:paraId="70641DB2" w14:textId="77777777" w:rsidR="002241F5" w:rsidRDefault="002241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6455C" w14:textId="44D30A10" w:rsidR="00662888" w:rsidRDefault="00B526E2">
    <w:pPr>
      <w:pStyle w:val="Header"/>
      <w:jc w:val="right"/>
    </w:pPr>
    <w:r>
      <w:rPr>
        <w:noProof/>
      </w:rPr>
      <w:drawing>
        <wp:inline distT="0" distB="0" distL="0" distR="0" wp14:anchorId="6F35EFF6" wp14:editId="29C2E969">
          <wp:extent cx="5684520" cy="908050"/>
          <wp:effectExtent l="0" t="0" r="5080" b="6350"/>
          <wp:docPr id="147274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7433" name="Picture 14727433"/>
                  <pic:cNvPicPr/>
                </pic:nvPicPr>
                <pic:blipFill>
                  <a:blip r:embed="rId1"/>
                  <a:stretch>
                    <a:fillRect/>
                  </a:stretch>
                </pic:blipFill>
                <pic:spPr>
                  <a:xfrm>
                    <a:off x="0" y="0"/>
                    <a:ext cx="5684520" cy="9080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C4C68"/>
    <w:multiLevelType w:val="hybridMultilevel"/>
    <w:tmpl w:val="9430958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1F339A1"/>
    <w:multiLevelType w:val="hybridMultilevel"/>
    <w:tmpl w:val="5F9E990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E764BB3"/>
    <w:multiLevelType w:val="hybridMultilevel"/>
    <w:tmpl w:val="CFE8B840"/>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8BC699C"/>
    <w:multiLevelType w:val="hybridMultilevel"/>
    <w:tmpl w:val="B0AE7B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F000000"/>
    <w:multiLevelType w:val="hybridMultilevel"/>
    <w:tmpl w:val="24D8FB70"/>
    <w:lvl w:ilvl="0" w:tplc="E5EE83A4">
      <w:start w:val="1"/>
      <w:numFmt w:val="decimal"/>
      <w:lvlText w:val="%1."/>
      <w:lvlJc w:val="left"/>
      <w:pPr>
        <w:ind w:left="1080" w:hanging="360"/>
      </w:pPr>
      <w:rPr>
        <w:rFonts w:ascii="Arial" w:hAnsi="Arial" w:cs="Arial" w:hint="default"/>
        <w:sz w:val="20"/>
        <w:szCs w:val="20"/>
      </w:rPr>
    </w:lvl>
    <w:lvl w:ilvl="1" w:tplc="9880D0E4">
      <w:start w:val="1"/>
      <w:numFmt w:val="lowerLetter"/>
      <w:lvlText w:val="%2."/>
      <w:lvlJc w:val="left"/>
      <w:pPr>
        <w:ind w:left="1800" w:hanging="360"/>
      </w:pPr>
    </w:lvl>
    <w:lvl w:ilvl="2" w:tplc="5488615C">
      <w:start w:val="1"/>
      <w:numFmt w:val="lowerRoman"/>
      <w:lvlText w:val="%3."/>
      <w:lvlJc w:val="right"/>
      <w:pPr>
        <w:ind w:left="2340" w:hanging="180"/>
      </w:pPr>
    </w:lvl>
    <w:lvl w:ilvl="3" w:tplc="8F2874B8">
      <w:start w:val="1"/>
      <w:numFmt w:val="decimal"/>
      <w:lvlText w:val="%4."/>
      <w:lvlJc w:val="left"/>
      <w:pPr>
        <w:ind w:left="3240" w:hanging="360"/>
      </w:pPr>
    </w:lvl>
    <w:lvl w:ilvl="4" w:tplc="1552422A">
      <w:start w:val="1"/>
      <w:numFmt w:val="lowerLetter"/>
      <w:lvlText w:val="%5."/>
      <w:lvlJc w:val="left"/>
      <w:pPr>
        <w:ind w:left="3960" w:hanging="360"/>
      </w:pPr>
    </w:lvl>
    <w:lvl w:ilvl="5" w:tplc="D526B870">
      <w:start w:val="1"/>
      <w:numFmt w:val="lowerRoman"/>
      <w:lvlText w:val="%6."/>
      <w:lvlJc w:val="right"/>
      <w:pPr>
        <w:ind w:left="4500" w:hanging="180"/>
      </w:pPr>
    </w:lvl>
    <w:lvl w:ilvl="6" w:tplc="35E4DE7A">
      <w:start w:val="1"/>
      <w:numFmt w:val="decimal"/>
      <w:lvlText w:val="%7."/>
      <w:lvlJc w:val="left"/>
      <w:pPr>
        <w:ind w:left="5400" w:hanging="360"/>
      </w:pPr>
    </w:lvl>
    <w:lvl w:ilvl="7" w:tplc="9468DCFA">
      <w:start w:val="1"/>
      <w:numFmt w:val="lowerLetter"/>
      <w:lvlText w:val="%8."/>
      <w:lvlJc w:val="left"/>
      <w:pPr>
        <w:ind w:left="6120" w:hanging="360"/>
      </w:pPr>
    </w:lvl>
    <w:lvl w:ilvl="8" w:tplc="E2B622B0">
      <w:start w:val="1"/>
      <w:numFmt w:val="lowerRoman"/>
      <w:lvlText w:val="%9."/>
      <w:lvlJc w:val="right"/>
      <w:pPr>
        <w:ind w:left="6660" w:hanging="180"/>
      </w:pPr>
    </w:lvl>
  </w:abstractNum>
  <w:abstractNum w:abstractNumId="5" w15:restartNumberingAfterBreak="0">
    <w:nsid w:val="36BD3028"/>
    <w:multiLevelType w:val="multilevel"/>
    <w:tmpl w:val="4134E43E"/>
    <w:lvl w:ilvl="0">
      <w:start w:val="1"/>
      <w:numFmt w:val="decimal"/>
      <w:lvlText w:val="%1."/>
      <w:lvlJc w:val="left"/>
      <w:pPr>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DBF0846"/>
    <w:multiLevelType w:val="hybridMultilevel"/>
    <w:tmpl w:val="7B7825FE"/>
    <w:lvl w:ilvl="0" w:tplc="E5EE83A4">
      <w:start w:val="1"/>
      <w:numFmt w:val="decimal"/>
      <w:lvlText w:val="%1."/>
      <w:lvlJc w:val="left"/>
      <w:pPr>
        <w:ind w:left="1080" w:hanging="360"/>
      </w:pPr>
      <w:rPr>
        <w:rFonts w:ascii="Arial" w:hAnsi="Arial" w:cs="Arial" w:hint="default"/>
        <w:sz w:val="20"/>
        <w:szCs w:val="20"/>
      </w:rPr>
    </w:lvl>
    <w:lvl w:ilvl="1" w:tplc="9880D0E4">
      <w:start w:val="1"/>
      <w:numFmt w:val="lowerLetter"/>
      <w:lvlText w:val="%2."/>
      <w:lvlJc w:val="left"/>
      <w:pPr>
        <w:ind w:left="1800" w:hanging="360"/>
      </w:pPr>
    </w:lvl>
    <w:lvl w:ilvl="2" w:tplc="5488615C">
      <w:start w:val="1"/>
      <w:numFmt w:val="lowerRoman"/>
      <w:lvlText w:val="%3."/>
      <w:lvlJc w:val="right"/>
      <w:pPr>
        <w:ind w:left="2340" w:hanging="180"/>
      </w:pPr>
    </w:lvl>
    <w:lvl w:ilvl="3" w:tplc="8F2874B8">
      <w:start w:val="1"/>
      <w:numFmt w:val="decimal"/>
      <w:lvlText w:val="%4."/>
      <w:lvlJc w:val="left"/>
      <w:pPr>
        <w:ind w:left="3240" w:hanging="360"/>
      </w:pPr>
    </w:lvl>
    <w:lvl w:ilvl="4" w:tplc="1552422A">
      <w:start w:val="1"/>
      <w:numFmt w:val="lowerLetter"/>
      <w:lvlText w:val="%5."/>
      <w:lvlJc w:val="left"/>
      <w:pPr>
        <w:ind w:left="3960" w:hanging="360"/>
      </w:pPr>
    </w:lvl>
    <w:lvl w:ilvl="5" w:tplc="D526B870">
      <w:start w:val="1"/>
      <w:numFmt w:val="lowerRoman"/>
      <w:lvlText w:val="%6."/>
      <w:lvlJc w:val="right"/>
      <w:pPr>
        <w:ind w:left="4500" w:hanging="180"/>
      </w:pPr>
    </w:lvl>
    <w:lvl w:ilvl="6" w:tplc="35E4DE7A">
      <w:start w:val="1"/>
      <w:numFmt w:val="decimal"/>
      <w:lvlText w:val="%7."/>
      <w:lvlJc w:val="left"/>
      <w:pPr>
        <w:ind w:left="5400" w:hanging="360"/>
      </w:pPr>
    </w:lvl>
    <w:lvl w:ilvl="7" w:tplc="9468DCFA">
      <w:start w:val="1"/>
      <w:numFmt w:val="lowerLetter"/>
      <w:lvlText w:val="%8."/>
      <w:lvlJc w:val="left"/>
      <w:pPr>
        <w:ind w:left="6120" w:hanging="360"/>
      </w:pPr>
    </w:lvl>
    <w:lvl w:ilvl="8" w:tplc="E2B622B0">
      <w:start w:val="1"/>
      <w:numFmt w:val="lowerRoman"/>
      <w:lvlText w:val="%9."/>
      <w:lvlJc w:val="right"/>
      <w:pPr>
        <w:ind w:left="6660" w:hanging="180"/>
      </w:pPr>
    </w:lvl>
  </w:abstractNum>
  <w:abstractNum w:abstractNumId="7" w15:restartNumberingAfterBreak="0">
    <w:nsid w:val="47C21F4E"/>
    <w:multiLevelType w:val="hybridMultilevel"/>
    <w:tmpl w:val="7AF44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CA63DD3"/>
    <w:multiLevelType w:val="hybridMultilevel"/>
    <w:tmpl w:val="02ACFA4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51917DE8"/>
    <w:multiLevelType w:val="hybridMultilevel"/>
    <w:tmpl w:val="736A3CE8"/>
    <w:lvl w:ilvl="0" w:tplc="ECA045B6">
      <w:start w:val="1"/>
      <w:numFmt w:val="decimal"/>
      <w:lvlText w:val="%1."/>
      <w:lvlJc w:val="left"/>
      <w:pPr>
        <w:ind w:left="720" w:hanging="360"/>
      </w:pPr>
      <w:rPr>
        <w:rFonts w:ascii="Arial" w:hAnsi="Arial" w:cs="Arial" w:hint="default"/>
        <w:sz w:val="20"/>
        <w:szCs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58FF71E4"/>
    <w:multiLevelType w:val="hybridMultilevel"/>
    <w:tmpl w:val="F036F056"/>
    <w:lvl w:ilvl="0" w:tplc="7CD4445E">
      <w:start w:val="1"/>
      <w:numFmt w:val="bullet"/>
      <w:lvlText w:val="-"/>
      <w:lvlJc w:val="left"/>
      <w:pPr>
        <w:ind w:left="720" w:hanging="360"/>
      </w:pPr>
      <w:rPr>
        <w:rFonts w:ascii="Avenir Book" w:eastAsia="Arial" w:hAnsi="Avenir Book" w:cs="Aria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5A4717D2"/>
    <w:multiLevelType w:val="hybridMultilevel"/>
    <w:tmpl w:val="2F7043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DF70E87"/>
    <w:multiLevelType w:val="hybridMultilevel"/>
    <w:tmpl w:val="9790EA8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5E146AD1"/>
    <w:multiLevelType w:val="hybridMultilevel"/>
    <w:tmpl w:val="1F8C96D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5F7E3523"/>
    <w:multiLevelType w:val="hybridMultilevel"/>
    <w:tmpl w:val="6AC69FF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0E21B8D"/>
    <w:multiLevelType w:val="hybridMultilevel"/>
    <w:tmpl w:val="9DE62A6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613451B0"/>
    <w:multiLevelType w:val="multilevel"/>
    <w:tmpl w:val="1F0020D3"/>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34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50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660" w:hanging="180"/>
      </w:pPr>
    </w:lvl>
  </w:abstractNum>
  <w:abstractNum w:abstractNumId="17" w15:restartNumberingAfterBreak="0">
    <w:nsid w:val="63882699"/>
    <w:multiLevelType w:val="multilevel"/>
    <w:tmpl w:val="FF2C03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3F2147B"/>
    <w:multiLevelType w:val="hybridMultilevel"/>
    <w:tmpl w:val="047C80C6"/>
    <w:lvl w:ilvl="0" w:tplc="0407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6D2275E3"/>
    <w:multiLevelType w:val="multilevel"/>
    <w:tmpl w:val="4134E43E"/>
    <w:lvl w:ilvl="0">
      <w:start w:val="1"/>
      <w:numFmt w:val="decimal"/>
      <w:lvlText w:val="%1."/>
      <w:lvlJc w:val="left"/>
      <w:pPr>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D871016"/>
    <w:multiLevelType w:val="hybridMultilevel"/>
    <w:tmpl w:val="4816E71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742C0ADD"/>
    <w:multiLevelType w:val="hybridMultilevel"/>
    <w:tmpl w:val="7368D714"/>
    <w:lvl w:ilvl="0" w:tplc="625CDC34">
      <w:start w:val="5"/>
      <w:numFmt w:val="bullet"/>
      <w:lvlText w:val="-"/>
      <w:lvlJc w:val="left"/>
      <w:pPr>
        <w:ind w:left="720" w:hanging="360"/>
      </w:pPr>
      <w:rPr>
        <w:rFonts w:ascii="Cambria" w:eastAsiaTheme="minorEastAsia" w:hAnsi="Cambria" w:cstheme="minorBid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467970768">
    <w:abstractNumId w:val="4"/>
  </w:num>
  <w:num w:numId="2" w16cid:durableId="801650044">
    <w:abstractNumId w:val="4"/>
  </w:num>
  <w:num w:numId="3" w16cid:durableId="112288978">
    <w:abstractNumId w:val="16"/>
  </w:num>
  <w:num w:numId="4" w16cid:durableId="114369988">
    <w:abstractNumId w:val="9"/>
  </w:num>
  <w:num w:numId="5" w16cid:durableId="716779449">
    <w:abstractNumId w:val="21"/>
  </w:num>
  <w:num w:numId="6" w16cid:durableId="960841146">
    <w:abstractNumId w:val="1"/>
  </w:num>
  <w:num w:numId="7" w16cid:durableId="1377122133">
    <w:abstractNumId w:val="15"/>
  </w:num>
  <w:num w:numId="8" w16cid:durableId="1170411282">
    <w:abstractNumId w:val="12"/>
  </w:num>
  <w:num w:numId="9" w16cid:durableId="1080447748">
    <w:abstractNumId w:val="0"/>
  </w:num>
  <w:num w:numId="10" w16cid:durableId="158035325">
    <w:abstractNumId w:val="20"/>
  </w:num>
  <w:num w:numId="11" w16cid:durableId="61753549">
    <w:abstractNumId w:val="10"/>
  </w:num>
  <w:num w:numId="12" w16cid:durableId="126054403">
    <w:abstractNumId w:val="14"/>
  </w:num>
  <w:num w:numId="13" w16cid:durableId="1709378142">
    <w:abstractNumId w:val="17"/>
  </w:num>
  <w:num w:numId="14" w16cid:durableId="1511796235">
    <w:abstractNumId w:val="5"/>
  </w:num>
  <w:num w:numId="15" w16cid:durableId="154955121">
    <w:abstractNumId w:val="19"/>
  </w:num>
  <w:num w:numId="16" w16cid:durableId="460005481">
    <w:abstractNumId w:val="6"/>
  </w:num>
  <w:num w:numId="17" w16cid:durableId="906382296">
    <w:abstractNumId w:val="11"/>
  </w:num>
  <w:num w:numId="18" w16cid:durableId="702049601">
    <w:abstractNumId w:val="13"/>
  </w:num>
  <w:num w:numId="19" w16cid:durableId="1226723483">
    <w:abstractNumId w:val="2"/>
  </w:num>
  <w:num w:numId="20" w16cid:durableId="195241132">
    <w:abstractNumId w:val="18"/>
  </w:num>
  <w:num w:numId="21" w16cid:durableId="1825391268">
    <w:abstractNumId w:val="8"/>
  </w:num>
  <w:num w:numId="22" w16cid:durableId="887379545">
    <w:abstractNumId w:val="7"/>
  </w:num>
  <w:num w:numId="23" w16cid:durableId="8357314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7"/>
  <w:activeWritingStyle w:appName="MSWord" w:lang="en-US" w:vendorID="64" w:dllVersion="0" w:nlCheck="1" w:checkStyle="0"/>
  <w:activeWritingStyle w:appName="MSWord" w:lang="en-GB" w:vendorID="64" w:dllVersion="0" w:nlCheck="1" w:checkStyle="0"/>
  <w:activeWritingStyle w:appName="MSWord" w:lang="de-DE" w:vendorID="64" w:dllVersion="0" w:nlCheck="1" w:checkStyle="0"/>
  <w:proofState w:spelling="clean"/>
  <w:defaultTabStop w:val="708"/>
  <w:hyphenationZone w:val="425"/>
  <w:displayHorizontalDrawingGridEvery w:val="0"/>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302"/>
    <w:rsid w:val="00000A3A"/>
    <w:rsid w:val="00001A1A"/>
    <w:rsid w:val="00004881"/>
    <w:rsid w:val="00004F71"/>
    <w:rsid w:val="00007E21"/>
    <w:rsid w:val="00012E87"/>
    <w:rsid w:val="00020E9F"/>
    <w:rsid w:val="00022554"/>
    <w:rsid w:val="0002304F"/>
    <w:rsid w:val="00024BFD"/>
    <w:rsid w:val="00026904"/>
    <w:rsid w:val="00027A5F"/>
    <w:rsid w:val="000301A3"/>
    <w:rsid w:val="00032124"/>
    <w:rsid w:val="0003260E"/>
    <w:rsid w:val="0003448B"/>
    <w:rsid w:val="00034A50"/>
    <w:rsid w:val="00034BB1"/>
    <w:rsid w:val="000407F4"/>
    <w:rsid w:val="000427F9"/>
    <w:rsid w:val="00044D24"/>
    <w:rsid w:val="00047275"/>
    <w:rsid w:val="00047576"/>
    <w:rsid w:val="00047F13"/>
    <w:rsid w:val="00051B4F"/>
    <w:rsid w:val="00053A2B"/>
    <w:rsid w:val="0005797C"/>
    <w:rsid w:val="00060DAC"/>
    <w:rsid w:val="000662F9"/>
    <w:rsid w:val="00066416"/>
    <w:rsid w:val="00072B6E"/>
    <w:rsid w:val="00075578"/>
    <w:rsid w:val="00076214"/>
    <w:rsid w:val="00077475"/>
    <w:rsid w:val="00077976"/>
    <w:rsid w:val="00080B94"/>
    <w:rsid w:val="000822C5"/>
    <w:rsid w:val="00082E59"/>
    <w:rsid w:val="00084BEB"/>
    <w:rsid w:val="000863EB"/>
    <w:rsid w:val="00086703"/>
    <w:rsid w:val="00086CDE"/>
    <w:rsid w:val="000879C3"/>
    <w:rsid w:val="00090C72"/>
    <w:rsid w:val="00093CCC"/>
    <w:rsid w:val="000979BD"/>
    <w:rsid w:val="000A2737"/>
    <w:rsid w:val="000A4013"/>
    <w:rsid w:val="000A6D9E"/>
    <w:rsid w:val="000A6FC3"/>
    <w:rsid w:val="000B27B8"/>
    <w:rsid w:val="000B27D2"/>
    <w:rsid w:val="000B695F"/>
    <w:rsid w:val="000B7273"/>
    <w:rsid w:val="000B7C73"/>
    <w:rsid w:val="000C066D"/>
    <w:rsid w:val="000C12F3"/>
    <w:rsid w:val="000C228D"/>
    <w:rsid w:val="000C339F"/>
    <w:rsid w:val="000D07A9"/>
    <w:rsid w:val="000D33BF"/>
    <w:rsid w:val="000D68C2"/>
    <w:rsid w:val="000D6DB2"/>
    <w:rsid w:val="000E3B16"/>
    <w:rsid w:val="000E3D9D"/>
    <w:rsid w:val="000E5445"/>
    <w:rsid w:val="000E74A6"/>
    <w:rsid w:val="000F0EAD"/>
    <w:rsid w:val="000F1447"/>
    <w:rsid w:val="000F15A3"/>
    <w:rsid w:val="000F1EA1"/>
    <w:rsid w:val="000F2FB0"/>
    <w:rsid w:val="000F55CA"/>
    <w:rsid w:val="000F673E"/>
    <w:rsid w:val="000F67C5"/>
    <w:rsid w:val="000F755C"/>
    <w:rsid w:val="000F7988"/>
    <w:rsid w:val="0010134B"/>
    <w:rsid w:val="001039BF"/>
    <w:rsid w:val="00105C01"/>
    <w:rsid w:val="00105F88"/>
    <w:rsid w:val="00110955"/>
    <w:rsid w:val="00111686"/>
    <w:rsid w:val="0011390F"/>
    <w:rsid w:val="00113CFB"/>
    <w:rsid w:val="00114B95"/>
    <w:rsid w:val="00117242"/>
    <w:rsid w:val="00117C4C"/>
    <w:rsid w:val="00120DF9"/>
    <w:rsid w:val="001227C1"/>
    <w:rsid w:val="0012289E"/>
    <w:rsid w:val="0012412E"/>
    <w:rsid w:val="0012573C"/>
    <w:rsid w:val="001273FA"/>
    <w:rsid w:val="0013202D"/>
    <w:rsid w:val="00133DAB"/>
    <w:rsid w:val="00134BDC"/>
    <w:rsid w:val="00135B4B"/>
    <w:rsid w:val="00135D9D"/>
    <w:rsid w:val="001378AD"/>
    <w:rsid w:val="001418F3"/>
    <w:rsid w:val="00142CC9"/>
    <w:rsid w:val="001440EF"/>
    <w:rsid w:val="00144ADD"/>
    <w:rsid w:val="00147310"/>
    <w:rsid w:val="00152FD4"/>
    <w:rsid w:val="0015536E"/>
    <w:rsid w:val="00161B49"/>
    <w:rsid w:val="00164748"/>
    <w:rsid w:val="00166C03"/>
    <w:rsid w:val="00167C2A"/>
    <w:rsid w:val="00171721"/>
    <w:rsid w:val="00172A06"/>
    <w:rsid w:val="001734B7"/>
    <w:rsid w:val="0017461E"/>
    <w:rsid w:val="001769B8"/>
    <w:rsid w:val="00176D49"/>
    <w:rsid w:val="00181563"/>
    <w:rsid w:val="0018438B"/>
    <w:rsid w:val="00191462"/>
    <w:rsid w:val="001927BE"/>
    <w:rsid w:val="00192EBF"/>
    <w:rsid w:val="00193073"/>
    <w:rsid w:val="00193840"/>
    <w:rsid w:val="001949E0"/>
    <w:rsid w:val="00195769"/>
    <w:rsid w:val="001976E5"/>
    <w:rsid w:val="00197B3E"/>
    <w:rsid w:val="00197CAA"/>
    <w:rsid w:val="00197D3A"/>
    <w:rsid w:val="001A4E83"/>
    <w:rsid w:val="001A6088"/>
    <w:rsid w:val="001A6E77"/>
    <w:rsid w:val="001B02EE"/>
    <w:rsid w:val="001B1CE1"/>
    <w:rsid w:val="001B20A9"/>
    <w:rsid w:val="001B2E8A"/>
    <w:rsid w:val="001B37A2"/>
    <w:rsid w:val="001B4644"/>
    <w:rsid w:val="001B5CAC"/>
    <w:rsid w:val="001B78A2"/>
    <w:rsid w:val="001C0542"/>
    <w:rsid w:val="001C10D4"/>
    <w:rsid w:val="001C219F"/>
    <w:rsid w:val="001C3679"/>
    <w:rsid w:val="001C3B80"/>
    <w:rsid w:val="001C43CF"/>
    <w:rsid w:val="001C51F3"/>
    <w:rsid w:val="001C7AA5"/>
    <w:rsid w:val="001C7B03"/>
    <w:rsid w:val="001D120F"/>
    <w:rsid w:val="001D1959"/>
    <w:rsid w:val="001D1E65"/>
    <w:rsid w:val="001D2793"/>
    <w:rsid w:val="001E2A95"/>
    <w:rsid w:val="001E368C"/>
    <w:rsid w:val="001E483D"/>
    <w:rsid w:val="001E4AB5"/>
    <w:rsid w:val="001E4CEB"/>
    <w:rsid w:val="001E5B4A"/>
    <w:rsid w:val="001E6E6D"/>
    <w:rsid w:val="001F1492"/>
    <w:rsid w:val="001F20CB"/>
    <w:rsid w:val="001F236E"/>
    <w:rsid w:val="001F538E"/>
    <w:rsid w:val="001F6A3E"/>
    <w:rsid w:val="001F7FB6"/>
    <w:rsid w:val="001F7FE7"/>
    <w:rsid w:val="0020434B"/>
    <w:rsid w:val="0020519D"/>
    <w:rsid w:val="00210219"/>
    <w:rsid w:val="0021232B"/>
    <w:rsid w:val="00212AD7"/>
    <w:rsid w:val="002131C2"/>
    <w:rsid w:val="002138CB"/>
    <w:rsid w:val="00214F6B"/>
    <w:rsid w:val="00216ECA"/>
    <w:rsid w:val="00217097"/>
    <w:rsid w:val="00220037"/>
    <w:rsid w:val="00222896"/>
    <w:rsid w:val="0022383F"/>
    <w:rsid w:val="002239F8"/>
    <w:rsid w:val="002241F5"/>
    <w:rsid w:val="00225073"/>
    <w:rsid w:val="00225DA4"/>
    <w:rsid w:val="00226570"/>
    <w:rsid w:val="00227BE1"/>
    <w:rsid w:val="00227E6A"/>
    <w:rsid w:val="00231CDF"/>
    <w:rsid w:val="00231D41"/>
    <w:rsid w:val="00232068"/>
    <w:rsid w:val="0023266D"/>
    <w:rsid w:val="00232F59"/>
    <w:rsid w:val="00234A39"/>
    <w:rsid w:val="002373AF"/>
    <w:rsid w:val="00237ED8"/>
    <w:rsid w:val="00240336"/>
    <w:rsid w:val="002408F8"/>
    <w:rsid w:val="00241184"/>
    <w:rsid w:val="0024421C"/>
    <w:rsid w:val="00246829"/>
    <w:rsid w:val="0024769C"/>
    <w:rsid w:val="00250B52"/>
    <w:rsid w:val="00252C86"/>
    <w:rsid w:val="002548EA"/>
    <w:rsid w:val="00256F33"/>
    <w:rsid w:val="00256F96"/>
    <w:rsid w:val="00257292"/>
    <w:rsid w:val="002579B7"/>
    <w:rsid w:val="00257AD9"/>
    <w:rsid w:val="00260D03"/>
    <w:rsid w:val="00264CFF"/>
    <w:rsid w:val="00265053"/>
    <w:rsid w:val="00265FFB"/>
    <w:rsid w:val="00266546"/>
    <w:rsid w:val="00275520"/>
    <w:rsid w:val="00276F4D"/>
    <w:rsid w:val="00280B50"/>
    <w:rsid w:val="00280EFF"/>
    <w:rsid w:val="00280F47"/>
    <w:rsid w:val="00282940"/>
    <w:rsid w:val="0028385D"/>
    <w:rsid w:val="00284A06"/>
    <w:rsid w:val="00284B2D"/>
    <w:rsid w:val="0028614C"/>
    <w:rsid w:val="002900A0"/>
    <w:rsid w:val="002904B1"/>
    <w:rsid w:val="00291829"/>
    <w:rsid w:val="00292C4D"/>
    <w:rsid w:val="00295726"/>
    <w:rsid w:val="0029625A"/>
    <w:rsid w:val="00297D02"/>
    <w:rsid w:val="002A0BB7"/>
    <w:rsid w:val="002A4E33"/>
    <w:rsid w:val="002A5DB2"/>
    <w:rsid w:val="002A68CB"/>
    <w:rsid w:val="002A735C"/>
    <w:rsid w:val="002B22CA"/>
    <w:rsid w:val="002B36EE"/>
    <w:rsid w:val="002B3C96"/>
    <w:rsid w:val="002B5FB8"/>
    <w:rsid w:val="002B637D"/>
    <w:rsid w:val="002C2E0F"/>
    <w:rsid w:val="002C68AF"/>
    <w:rsid w:val="002D1547"/>
    <w:rsid w:val="002D171B"/>
    <w:rsid w:val="002D240B"/>
    <w:rsid w:val="002D2699"/>
    <w:rsid w:val="002D2A89"/>
    <w:rsid w:val="002D39E6"/>
    <w:rsid w:val="002D6A6B"/>
    <w:rsid w:val="002D6EBD"/>
    <w:rsid w:val="002E5C97"/>
    <w:rsid w:val="002E5FD5"/>
    <w:rsid w:val="002E7AAE"/>
    <w:rsid w:val="002F355D"/>
    <w:rsid w:val="002F62E0"/>
    <w:rsid w:val="002F6911"/>
    <w:rsid w:val="002F6AD4"/>
    <w:rsid w:val="003019A7"/>
    <w:rsid w:val="003026B0"/>
    <w:rsid w:val="0030553F"/>
    <w:rsid w:val="003069F5"/>
    <w:rsid w:val="00307FF7"/>
    <w:rsid w:val="003104E7"/>
    <w:rsid w:val="00311722"/>
    <w:rsid w:val="00311734"/>
    <w:rsid w:val="0031235C"/>
    <w:rsid w:val="00312E1E"/>
    <w:rsid w:val="00314C3B"/>
    <w:rsid w:val="00315833"/>
    <w:rsid w:val="0031755E"/>
    <w:rsid w:val="00320B67"/>
    <w:rsid w:val="003217FA"/>
    <w:rsid w:val="00321D13"/>
    <w:rsid w:val="00322C37"/>
    <w:rsid w:val="00323FAC"/>
    <w:rsid w:val="003248B7"/>
    <w:rsid w:val="00324902"/>
    <w:rsid w:val="0032699D"/>
    <w:rsid w:val="003273DF"/>
    <w:rsid w:val="003301A2"/>
    <w:rsid w:val="00331F74"/>
    <w:rsid w:val="0033293D"/>
    <w:rsid w:val="00335B4D"/>
    <w:rsid w:val="0034306F"/>
    <w:rsid w:val="00343A80"/>
    <w:rsid w:val="00344B8F"/>
    <w:rsid w:val="0034561D"/>
    <w:rsid w:val="00350B73"/>
    <w:rsid w:val="00350CDA"/>
    <w:rsid w:val="00351167"/>
    <w:rsid w:val="00352864"/>
    <w:rsid w:val="0035319C"/>
    <w:rsid w:val="00353518"/>
    <w:rsid w:val="00353522"/>
    <w:rsid w:val="00353590"/>
    <w:rsid w:val="003549B4"/>
    <w:rsid w:val="003549E0"/>
    <w:rsid w:val="0035599E"/>
    <w:rsid w:val="00356530"/>
    <w:rsid w:val="00357377"/>
    <w:rsid w:val="00360A62"/>
    <w:rsid w:val="00361F4C"/>
    <w:rsid w:val="00362141"/>
    <w:rsid w:val="003659D0"/>
    <w:rsid w:val="003668B2"/>
    <w:rsid w:val="00370C4E"/>
    <w:rsid w:val="00371965"/>
    <w:rsid w:val="003719B6"/>
    <w:rsid w:val="003738BF"/>
    <w:rsid w:val="00374380"/>
    <w:rsid w:val="003761F7"/>
    <w:rsid w:val="00376735"/>
    <w:rsid w:val="003769E4"/>
    <w:rsid w:val="003770EA"/>
    <w:rsid w:val="00381DF4"/>
    <w:rsid w:val="00384AC7"/>
    <w:rsid w:val="00385A05"/>
    <w:rsid w:val="00391C3D"/>
    <w:rsid w:val="00392055"/>
    <w:rsid w:val="003921B0"/>
    <w:rsid w:val="0039246B"/>
    <w:rsid w:val="00394E74"/>
    <w:rsid w:val="00394FA1"/>
    <w:rsid w:val="00395EE1"/>
    <w:rsid w:val="0039655E"/>
    <w:rsid w:val="00397E09"/>
    <w:rsid w:val="003A07E3"/>
    <w:rsid w:val="003A1A4B"/>
    <w:rsid w:val="003A2222"/>
    <w:rsid w:val="003A43EA"/>
    <w:rsid w:val="003A6B32"/>
    <w:rsid w:val="003A6C12"/>
    <w:rsid w:val="003A7AA5"/>
    <w:rsid w:val="003B1920"/>
    <w:rsid w:val="003B1BF8"/>
    <w:rsid w:val="003B3BE3"/>
    <w:rsid w:val="003C00D8"/>
    <w:rsid w:val="003C19B7"/>
    <w:rsid w:val="003C1D1B"/>
    <w:rsid w:val="003C3445"/>
    <w:rsid w:val="003C3EB4"/>
    <w:rsid w:val="003C562C"/>
    <w:rsid w:val="003D03AB"/>
    <w:rsid w:val="003D05F1"/>
    <w:rsid w:val="003D1102"/>
    <w:rsid w:val="003D3746"/>
    <w:rsid w:val="003D432F"/>
    <w:rsid w:val="003D5BD7"/>
    <w:rsid w:val="003D6AE1"/>
    <w:rsid w:val="003E07E6"/>
    <w:rsid w:val="003E0B10"/>
    <w:rsid w:val="003E198C"/>
    <w:rsid w:val="003E2C37"/>
    <w:rsid w:val="003E474F"/>
    <w:rsid w:val="003E5854"/>
    <w:rsid w:val="003E5D7D"/>
    <w:rsid w:val="003F0631"/>
    <w:rsid w:val="003F1152"/>
    <w:rsid w:val="003F15D5"/>
    <w:rsid w:val="003F15FD"/>
    <w:rsid w:val="003F234C"/>
    <w:rsid w:val="003F40F4"/>
    <w:rsid w:val="003F507D"/>
    <w:rsid w:val="003F5D41"/>
    <w:rsid w:val="003F6B97"/>
    <w:rsid w:val="00400300"/>
    <w:rsid w:val="0040053F"/>
    <w:rsid w:val="00401D29"/>
    <w:rsid w:val="00401D4F"/>
    <w:rsid w:val="00402AC7"/>
    <w:rsid w:val="00403476"/>
    <w:rsid w:val="00404D37"/>
    <w:rsid w:val="00404E92"/>
    <w:rsid w:val="00416119"/>
    <w:rsid w:val="00416853"/>
    <w:rsid w:val="0042167F"/>
    <w:rsid w:val="00421777"/>
    <w:rsid w:val="00430C21"/>
    <w:rsid w:val="00431CBC"/>
    <w:rsid w:val="00432567"/>
    <w:rsid w:val="004332D8"/>
    <w:rsid w:val="004333D6"/>
    <w:rsid w:val="00433920"/>
    <w:rsid w:val="00434DFF"/>
    <w:rsid w:val="004358BF"/>
    <w:rsid w:val="00436D73"/>
    <w:rsid w:val="004429F6"/>
    <w:rsid w:val="0044749A"/>
    <w:rsid w:val="004479B7"/>
    <w:rsid w:val="00450A77"/>
    <w:rsid w:val="0045123E"/>
    <w:rsid w:val="00457C67"/>
    <w:rsid w:val="00460D87"/>
    <w:rsid w:val="00460F97"/>
    <w:rsid w:val="00464ED2"/>
    <w:rsid w:val="004713AE"/>
    <w:rsid w:val="0047159C"/>
    <w:rsid w:val="00472320"/>
    <w:rsid w:val="00473AE2"/>
    <w:rsid w:val="00481474"/>
    <w:rsid w:val="00482D15"/>
    <w:rsid w:val="0048451B"/>
    <w:rsid w:val="0048495B"/>
    <w:rsid w:val="00484CEE"/>
    <w:rsid w:val="0048592D"/>
    <w:rsid w:val="00485C58"/>
    <w:rsid w:val="00486800"/>
    <w:rsid w:val="00486BC8"/>
    <w:rsid w:val="00486F46"/>
    <w:rsid w:val="0049035C"/>
    <w:rsid w:val="004905AA"/>
    <w:rsid w:val="00491116"/>
    <w:rsid w:val="00496878"/>
    <w:rsid w:val="004978E0"/>
    <w:rsid w:val="004A17D2"/>
    <w:rsid w:val="004A1B8F"/>
    <w:rsid w:val="004A2202"/>
    <w:rsid w:val="004A4E9B"/>
    <w:rsid w:val="004A6774"/>
    <w:rsid w:val="004B0D15"/>
    <w:rsid w:val="004B10EB"/>
    <w:rsid w:val="004B42ED"/>
    <w:rsid w:val="004B6E06"/>
    <w:rsid w:val="004B7347"/>
    <w:rsid w:val="004C0ADB"/>
    <w:rsid w:val="004C0C7A"/>
    <w:rsid w:val="004C3C96"/>
    <w:rsid w:val="004C4327"/>
    <w:rsid w:val="004C511D"/>
    <w:rsid w:val="004C52B1"/>
    <w:rsid w:val="004C658B"/>
    <w:rsid w:val="004D0DBA"/>
    <w:rsid w:val="004D16C6"/>
    <w:rsid w:val="004D33F6"/>
    <w:rsid w:val="004D398A"/>
    <w:rsid w:val="004D49C1"/>
    <w:rsid w:val="004D56B0"/>
    <w:rsid w:val="004D654C"/>
    <w:rsid w:val="004D774A"/>
    <w:rsid w:val="004E2066"/>
    <w:rsid w:val="004E66A3"/>
    <w:rsid w:val="004E6CDB"/>
    <w:rsid w:val="004E749D"/>
    <w:rsid w:val="004E76F0"/>
    <w:rsid w:val="004F06D9"/>
    <w:rsid w:val="004F1390"/>
    <w:rsid w:val="004F27EE"/>
    <w:rsid w:val="004F28CD"/>
    <w:rsid w:val="004F3166"/>
    <w:rsid w:val="004F6B45"/>
    <w:rsid w:val="00501575"/>
    <w:rsid w:val="005022EA"/>
    <w:rsid w:val="00502EE5"/>
    <w:rsid w:val="0050300B"/>
    <w:rsid w:val="0050700E"/>
    <w:rsid w:val="00511419"/>
    <w:rsid w:val="00511ACA"/>
    <w:rsid w:val="00511C2C"/>
    <w:rsid w:val="005127E1"/>
    <w:rsid w:val="00515FD4"/>
    <w:rsid w:val="0051671E"/>
    <w:rsid w:val="005170FA"/>
    <w:rsid w:val="00520066"/>
    <w:rsid w:val="0052018B"/>
    <w:rsid w:val="005228D2"/>
    <w:rsid w:val="00522914"/>
    <w:rsid w:val="00532186"/>
    <w:rsid w:val="00532F33"/>
    <w:rsid w:val="0053346F"/>
    <w:rsid w:val="0053430E"/>
    <w:rsid w:val="00537521"/>
    <w:rsid w:val="00540193"/>
    <w:rsid w:val="00542CC4"/>
    <w:rsid w:val="005446D8"/>
    <w:rsid w:val="0054574A"/>
    <w:rsid w:val="005462C6"/>
    <w:rsid w:val="0055013F"/>
    <w:rsid w:val="00550753"/>
    <w:rsid w:val="00550A28"/>
    <w:rsid w:val="00550DD5"/>
    <w:rsid w:val="00551BF5"/>
    <w:rsid w:val="00552C17"/>
    <w:rsid w:val="00555972"/>
    <w:rsid w:val="00555F9B"/>
    <w:rsid w:val="00557FBC"/>
    <w:rsid w:val="0056013D"/>
    <w:rsid w:val="00560FE1"/>
    <w:rsid w:val="00562385"/>
    <w:rsid w:val="00564955"/>
    <w:rsid w:val="00565E34"/>
    <w:rsid w:val="005663F4"/>
    <w:rsid w:val="00566E1E"/>
    <w:rsid w:val="00570BCC"/>
    <w:rsid w:val="005736A4"/>
    <w:rsid w:val="005737A6"/>
    <w:rsid w:val="005751EA"/>
    <w:rsid w:val="0058010A"/>
    <w:rsid w:val="005811C7"/>
    <w:rsid w:val="00582B9D"/>
    <w:rsid w:val="00583147"/>
    <w:rsid w:val="005863B6"/>
    <w:rsid w:val="005907F3"/>
    <w:rsid w:val="00590DCB"/>
    <w:rsid w:val="005963A2"/>
    <w:rsid w:val="0059682C"/>
    <w:rsid w:val="005A0D1D"/>
    <w:rsid w:val="005A128E"/>
    <w:rsid w:val="005A480F"/>
    <w:rsid w:val="005A7984"/>
    <w:rsid w:val="005A79A1"/>
    <w:rsid w:val="005B18FB"/>
    <w:rsid w:val="005B253F"/>
    <w:rsid w:val="005B3579"/>
    <w:rsid w:val="005B359A"/>
    <w:rsid w:val="005B7DD2"/>
    <w:rsid w:val="005B7E99"/>
    <w:rsid w:val="005C1241"/>
    <w:rsid w:val="005C27CC"/>
    <w:rsid w:val="005C3908"/>
    <w:rsid w:val="005C6DBA"/>
    <w:rsid w:val="005C7ED8"/>
    <w:rsid w:val="005D1DC5"/>
    <w:rsid w:val="005D34B5"/>
    <w:rsid w:val="005D404B"/>
    <w:rsid w:val="005D4475"/>
    <w:rsid w:val="005D4A8C"/>
    <w:rsid w:val="005D4E44"/>
    <w:rsid w:val="005E0380"/>
    <w:rsid w:val="005E03A2"/>
    <w:rsid w:val="005E4073"/>
    <w:rsid w:val="005E507B"/>
    <w:rsid w:val="005F06DB"/>
    <w:rsid w:val="005F5DBC"/>
    <w:rsid w:val="005F6A17"/>
    <w:rsid w:val="006000B5"/>
    <w:rsid w:val="00600A59"/>
    <w:rsid w:val="00601D53"/>
    <w:rsid w:val="006022D4"/>
    <w:rsid w:val="00603657"/>
    <w:rsid w:val="00603892"/>
    <w:rsid w:val="00605B26"/>
    <w:rsid w:val="00606105"/>
    <w:rsid w:val="00606CE5"/>
    <w:rsid w:val="00610087"/>
    <w:rsid w:val="006105D3"/>
    <w:rsid w:val="006108D3"/>
    <w:rsid w:val="00613879"/>
    <w:rsid w:val="006161C4"/>
    <w:rsid w:val="00621152"/>
    <w:rsid w:val="00621CCE"/>
    <w:rsid w:val="00621F5B"/>
    <w:rsid w:val="006238C9"/>
    <w:rsid w:val="00623B45"/>
    <w:rsid w:val="00626686"/>
    <w:rsid w:val="00630701"/>
    <w:rsid w:val="006310D3"/>
    <w:rsid w:val="006315A1"/>
    <w:rsid w:val="006315D9"/>
    <w:rsid w:val="0063243D"/>
    <w:rsid w:val="006348B8"/>
    <w:rsid w:val="006358F9"/>
    <w:rsid w:val="00637C20"/>
    <w:rsid w:val="006405F0"/>
    <w:rsid w:val="00641438"/>
    <w:rsid w:val="00644EAF"/>
    <w:rsid w:val="00645E83"/>
    <w:rsid w:val="00646FAD"/>
    <w:rsid w:val="00647BC4"/>
    <w:rsid w:val="00650B8D"/>
    <w:rsid w:val="006525FC"/>
    <w:rsid w:val="006527ED"/>
    <w:rsid w:val="00654237"/>
    <w:rsid w:val="00654841"/>
    <w:rsid w:val="00654EEF"/>
    <w:rsid w:val="006561F9"/>
    <w:rsid w:val="00656790"/>
    <w:rsid w:val="00657A6F"/>
    <w:rsid w:val="00660F76"/>
    <w:rsid w:val="006610A3"/>
    <w:rsid w:val="006611A5"/>
    <w:rsid w:val="0066214B"/>
    <w:rsid w:val="00662888"/>
    <w:rsid w:val="006634F6"/>
    <w:rsid w:val="0066385D"/>
    <w:rsid w:val="00663E64"/>
    <w:rsid w:val="0066422B"/>
    <w:rsid w:val="0066522E"/>
    <w:rsid w:val="00665CD6"/>
    <w:rsid w:val="00671FFE"/>
    <w:rsid w:val="006726BB"/>
    <w:rsid w:val="00675C7F"/>
    <w:rsid w:val="00676DFD"/>
    <w:rsid w:val="00677ABF"/>
    <w:rsid w:val="0068059C"/>
    <w:rsid w:val="006817A5"/>
    <w:rsid w:val="006820E1"/>
    <w:rsid w:val="00683EFC"/>
    <w:rsid w:val="00687988"/>
    <w:rsid w:val="0069143D"/>
    <w:rsid w:val="00692114"/>
    <w:rsid w:val="00692B13"/>
    <w:rsid w:val="006944FB"/>
    <w:rsid w:val="00696106"/>
    <w:rsid w:val="006A58A1"/>
    <w:rsid w:val="006A6DE2"/>
    <w:rsid w:val="006A7C84"/>
    <w:rsid w:val="006B068B"/>
    <w:rsid w:val="006B0CF0"/>
    <w:rsid w:val="006B5C43"/>
    <w:rsid w:val="006B79F2"/>
    <w:rsid w:val="006B7EC8"/>
    <w:rsid w:val="006C2151"/>
    <w:rsid w:val="006C252B"/>
    <w:rsid w:val="006C2ADC"/>
    <w:rsid w:val="006C4A03"/>
    <w:rsid w:val="006C57A1"/>
    <w:rsid w:val="006C79EB"/>
    <w:rsid w:val="006C7BF9"/>
    <w:rsid w:val="006D4514"/>
    <w:rsid w:val="006D71A0"/>
    <w:rsid w:val="006E1999"/>
    <w:rsid w:val="006E2AA3"/>
    <w:rsid w:val="006E49CE"/>
    <w:rsid w:val="006E7746"/>
    <w:rsid w:val="006F0A56"/>
    <w:rsid w:val="006F2382"/>
    <w:rsid w:val="006F5004"/>
    <w:rsid w:val="006F55C8"/>
    <w:rsid w:val="007010BA"/>
    <w:rsid w:val="007034BD"/>
    <w:rsid w:val="00705B5E"/>
    <w:rsid w:val="00710842"/>
    <w:rsid w:val="00710F40"/>
    <w:rsid w:val="00711B2C"/>
    <w:rsid w:val="007137EF"/>
    <w:rsid w:val="00715E06"/>
    <w:rsid w:val="00716F40"/>
    <w:rsid w:val="0071760A"/>
    <w:rsid w:val="007202FB"/>
    <w:rsid w:val="00723BFA"/>
    <w:rsid w:val="00724393"/>
    <w:rsid w:val="00725C6B"/>
    <w:rsid w:val="00730CA3"/>
    <w:rsid w:val="007320BB"/>
    <w:rsid w:val="0073493F"/>
    <w:rsid w:val="00734E0B"/>
    <w:rsid w:val="00735AF9"/>
    <w:rsid w:val="00736EA6"/>
    <w:rsid w:val="00736EDD"/>
    <w:rsid w:val="007371BE"/>
    <w:rsid w:val="00737736"/>
    <w:rsid w:val="00737EEF"/>
    <w:rsid w:val="00740573"/>
    <w:rsid w:val="00741960"/>
    <w:rsid w:val="00744421"/>
    <w:rsid w:val="00745964"/>
    <w:rsid w:val="00745AA9"/>
    <w:rsid w:val="00746FFD"/>
    <w:rsid w:val="007510A3"/>
    <w:rsid w:val="00752280"/>
    <w:rsid w:val="007526C5"/>
    <w:rsid w:val="00755A8A"/>
    <w:rsid w:val="0075660A"/>
    <w:rsid w:val="007572E2"/>
    <w:rsid w:val="007602C6"/>
    <w:rsid w:val="007607D8"/>
    <w:rsid w:val="00760F69"/>
    <w:rsid w:val="007636FA"/>
    <w:rsid w:val="00765571"/>
    <w:rsid w:val="00766884"/>
    <w:rsid w:val="00771798"/>
    <w:rsid w:val="00772220"/>
    <w:rsid w:val="00772ABA"/>
    <w:rsid w:val="0077307C"/>
    <w:rsid w:val="0077390B"/>
    <w:rsid w:val="00773D93"/>
    <w:rsid w:val="00773ED5"/>
    <w:rsid w:val="00773F65"/>
    <w:rsid w:val="007742B4"/>
    <w:rsid w:val="00775626"/>
    <w:rsid w:val="0077708C"/>
    <w:rsid w:val="0078279C"/>
    <w:rsid w:val="00783354"/>
    <w:rsid w:val="0078348A"/>
    <w:rsid w:val="00784695"/>
    <w:rsid w:val="00785724"/>
    <w:rsid w:val="00786025"/>
    <w:rsid w:val="00791997"/>
    <w:rsid w:val="007929FD"/>
    <w:rsid w:val="00795B58"/>
    <w:rsid w:val="00795C2A"/>
    <w:rsid w:val="007963DB"/>
    <w:rsid w:val="0079698B"/>
    <w:rsid w:val="007A13C5"/>
    <w:rsid w:val="007A3142"/>
    <w:rsid w:val="007B012F"/>
    <w:rsid w:val="007B12F1"/>
    <w:rsid w:val="007B2573"/>
    <w:rsid w:val="007B285B"/>
    <w:rsid w:val="007B3537"/>
    <w:rsid w:val="007B49C7"/>
    <w:rsid w:val="007B73E3"/>
    <w:rsid w:val="007B7FAB"/>
    <w:rsid w:val="007C0BEB"/>
    <w:rsid w:val="007C1601"/>
    <w:rsid w:val="007C1AAE"/>
    <w:rsid w:val="007C21F1"/>
    <w:rsid w:val="007C2E80"/>
    <w:rsid w:val="007D05CC"/>
    <w:rsid w:val="007D192C"/>
    <w:rsid w:val="007D5529"/>
    <w:rsid w:val="007D73F2"/>
    <w:rsid w:val="007E0749"/>
    <w:rsid w:val="007E0B50"/>
    <w:rsid w:val="007E2068"/>
    <w:rsid w:val="007E2F00"/>
    <w:rsid w:val="007E6BCB"/>
    <w:rsid w:val="007E7D6F"/>
    <w:rsid w:val="007F2ABA"/>
    <w:rsid w:val="007F3E0D"/>
    <w:rsid w:val="007F6602"/>
    <w:rsid w:val="007F6C05"/>
    <w:rsid w:val="007F7C86"/>
    <w:rsid w:val="008048DC"/>
    <w:rsid w:val="00805861"/>
    <w:rsid w:val="00806848"/>
    <w:rsid w:val="008103A9"/>
    <w:rsid w:val="008104F5"/>
    <w:rsid w:val="00811B54"/>
    <w:rsid w:val="00812F86"/>
    <w:rsid w:val="00814D04"/>
    <w:rsid w:val="008204BB"/>
    <w:rsid w:val="00820ED9"/>
    <w:rsid w:val="00823C8F"/>
    <w:rsid w:val="00826C18"/>
    <w:rsid w:val="008274B5"/>
    <w:rsid w:val="00833252"/>
    <w:rsid w:val="00833EBB"/>
    <w:rsid w:val="00834156"/>
    <w:rsid w:val="0083447E"/>
    <w:rsid w:val="00835974"/>
    <w:rsid w:val="00835C80"/>
    <w:rsid w:val="008364C6"/>
    <w:rsid w:val="008418FE"/>
    <w:rsid w:val="00842778"/>
    <w:rsid w:val="008430B7"/>
    <w:rsid w:val="00845428"/>
    <w:rsid w:val="00846A78"/>
    <w:rsid w:val="00846DFD"/>
    <w:rsid w:val="0084779F"/>
    <w:rsid w:val="00847863"/>
    <w:rsid w:val="008510E7"/>
    <w:rsid w:val="00851CE2"/>
    <w:rsid w:val="00852809"/>
    <w:rsid w:val="00854876"/>
    <w:rsid w:val="00855589"/>
    <w:rsid w:val="0085787C"/>
    <w:rsid w:val="0085798E"/>
    <w:rsid w:val="008616D2"/>
    <w:rsid w:val="008627DC"/>
    <w:rsid w:val="00862837"/>
    <w:rsid w:val="00863E51"/>
    <w:rsid w:val="00864F52"/>
    <w:rsid w:val="00865CDB"/>
    <w:rsid w:val="008667C8"/>
    <w:rsid w:val="00866A1F"/>
    <w:rsid w:val="008674FA"/>
    <w:rsid w:val="00867E6A"/>
    <w:rsid w:val="008700AA"/>
    <w:rsid w:val="0087079C"/>
    <w:rsid w:val="00870A49"/>
    <w:rsid w:val="00871749"/>
    <w:rsid w:val="00872145"/>
    <w:rsid w:val="008749B1"/>
    <w:rsid w:val="00875963"/>
    <w:rsid w:val="00875BE6"/>
    <w:rsid w:val="00877404"/>
    <w:rsid w:val="00880BBE"/>
    <w:rsid w:val="0088445D"/>
    <w:rsid w:val="00885010"/>
    <w:rsid w:val="0088570E"/>
    <w:rsid w:val="0088728E"/>
    <w:rsid w:val="00890B4F"/>
    <w:rsid w:val="00890C29"/>
    <w:rsid w:val="0089146C"/>
    <w:rsid w:val="0089193F"/>
    <w:rsid w:val="00892479"/>
    <w:rsid w:val="00892D7A"/>
    <w:rsid w:val="008932C5"/>
    <w:rsid w:val="008A2D42"/>
    <w:rsid w:val="008A3B8C"/>
    <w:rsid w:val="008A5773"/>
    <w:rsid w:val="008A6972"/>
    <w:rsid w:val="008B09FE"/>
    <w:rsid w:val="008B0F32"/>
    <w:rsid w:val="008B15BF"/>
    <w:rsid w:val="008B32AD"/>
    <w:rsid w:val="008B65C9"/>
    <w:rsid w:val="008B730A"/>
    <w:rsid w:val="008C0A55"/>
    <w:rsid w:val="008C1B95"/>
    <w:rsid w:val="008C3BB3"/>
    <w:rsid w:val="008C4407"/>
    <w:rsid w:val="008C58A9"/>
    <w:rsid w:val="008C7BB5"/>
    <w:rsid w:val="008D073E"/>
    <w:rsid w:val="008D2117"/>
    <w:rsid w:val="008D58A1"/>
    <w:rsid w:val="008D5DFA"/>
    <w:rsid w:val="008D5F38"/>
    <w:rsid w:val="008E0911"/>
    <w:rsid w:val="008E16A8"/>
    <w:rsid w:val="008E3437"/>
    <w:rsid w:val="008E4A04"/>
    <w:rsid w:val="008E6377"/>
    <w:rsid w:val="008E7581"/>
    <w:rsid w:val="008F13A7"/>
    <w:rsid w:val="008F1A6D"/>
    <w:rsid w:val="008F2814"/>
    <w:rsid w:val="008F479E"/>
    <w:rsid w:val="008F7F40"/>
    <w:rsid w:val="00901BEF"/>
    <w:rsid w:val="00902E9E"/>
    <w:rsid w:val="00903BCF"/>
    <w:rsid w:val="0090440E"/>
    <w:rsid w:val="0090465F"/>
    <w:rsid w:val="0090511F"/>
    <w:rsid w:val="009058A7"/>
    <w:rsid w:val="009070C9"/>
    <w:rsid w:val="0090764F"/>
    <w:rsid w:val="00907918"/>
    <w:rsid w:val="00910686"/>
    <w:rsid w:val="00910ACB"/>
    <w:rsid w:val="009113E8"/>
    <w:rsid w:val="009123ED"/>
    <w:rsid w:val="009143EF"/>
    <w:rsid w:val="00914CCA"/>
    <w:rsid w:val="00915168"/>
    <w:rsid w:val="009155E0"/>
    <w:rsid w:val="00921366"/>
    <w:rsid w:val="00921B49"/>
    <w:rsid w:val="00922A3B"/>
    <w:rsid w:val="00925A9B"/>
    <w:rsid w:val="0093301C"/>
    <w:rsid w:val="009345F5"/>
    <w:rsid w:val="00934F61"/>
    <w:rsid w:val="00936BA6"/>
    <w:rsid w:val="009374B0"/>
    <w:rsid w:val="00940559"/>
    <w:rsid w:val="00940579"/>
    <w:rsid w:val="00940F21"/>
    <w:rsid w:val="00941233"/>
    <w:rsid w:val="00941DFA"/>
    <w:rsid w:val="009437F0"/>
    <w:rsid w:val="00944AF0"/>
    <w:rsid w:val="00944B4C"/>
    <w:rsid w:val="009457FD"/>
    <w:rsid w:val="00946D63"/>
    <w:rsid w:val="00950AD2"/>
    <w:rsid w:val="00953997"/>
    <w:rsid w:val="00954ABC"/>
    <w:rsid w:val="009561BB"/>
    <w:rsid w:val="0095691A"/>
    <w:rsid w:val="009600BE"/>
    <w:rsid w:val="00961489"/>
    <w:rsid w:val="00962B2D"/>
    <w:rsid w:val="00962DD1"/>
    <w:rsid w:val="009636B5"/>
    <w:rsid w:val="00964BEA"/>
    <w:rsid w:val="0097047A"/>
    <w:rsid w:val="009707A0"/>
    <w:rsid w:val="00973AE8"/>
    <w:rsid w:val="00974ACC"/>
    <w:rsid w:val="009752CD"/>
    <w:rsid w:val="0097773E"/>
    <w:rsid w:val="009811C9"/>
    <w:rsid w:val="0098285D"/>
    <w:rsid w:val="00982E8D"/>
    <w:rsid w:val="009837CF"/>
    <w:rsid w:val="009877DC"/>
    <w:rsid w:val="0098798A"/>
    <w:rsid w:val="009932D1"/>
    <w:rsid w:val="00994BBA"/>
    <w:rsid w:val="009971E3"/>
    <w:rsid w:val="009A1142"/>
    <w:rsid w:val="009A5A01"/>
    <w:rsid w:val="009A5B9D"/>
    <w:rsid w:val="009A6E87"/>
    <w:rsid w:val="009B0E2F"/>
    <w:rsid w:val="009B2C2D"/>
    <w:rsid w:val="009B4E10"/>
    <w:rsid w:val="009B688C"/>
    <w:rsid w:val="009B6BCE"/>
    <w:rsid w:val="009C0C0D"/>
    <w:rsid w:val="009C0CBB"/>
    <w:rsid w:val="009C597B"/>
    <w:rsid w:val="009C6FE8"/>
    <w:rsid w:val="009C722C"/>
    <w:rsid w:val="009C7D52"/>
    <w:rsid w:val="009D137A"/>
    <w:rsid w:val="009D255F"/>
    <w:rsid w:val="009D26AB"/>
    <w:rsid w:val="009D3625"/>
    <w:rsid w:val="009D45B4"/>
    <w:rsid w:val="009D5CD5"/>
    <w:rsid w:val="009D6965"/>
    <w:rsid w:val="009E18F6"/>
    <w:rsid w:val="009E4A2F"/>
    <w:rsid w:val="009E5689"/>
    <w:rsid w:val="009E7D7B"/>
    <w:rsid w:val="009E7F6A"/>
    <w:rsid w:val="009F2463"/>
    <w:rsid w:val="009F6313"/>
    <w:rsid w:val="00A00184"/>
    <w:rsid w:val="00A03C0D"/>
    <w:rsid w:val="00A040B5"/>
    <w:rsid w:val="00A045BA"/>
    <w:rsid w:val="00A04FBE"/>
    <w:rsid w:val="00A0501F"/>
    <w:rsid w:val="00A05042"/>
    <w:rsid w:val="00A11F7C"/>
    <w:rsid w:val="00A12886"/>
    <w:rsid w:val="00A169D6"/>
    <w:rsid w:val="00A17193"/>
    <w:rsid w:val="00A171B5"/>
    <w:rsid w:val="00A1773F"/>
    <w:rsid w:val="00A17860"/>
    <w:rsid w:val="00A17C2D"/>
    <w:rsid w:val="00A21D94"/>
    <w:rsid w:val="00A228B1"/>
    <w:rsid w:val="00A24BBE"/>
    <w:rsid w:val="00A25280"/>
    <w:rsid w:val="00A25DC3"/>
    <w:rsid w:val="00A31D67"/>
    <w:rsid w:val="00A31E57"/>
    <w:rsid w:val="00A32BAF"/>
    <w:rsid w:val="00A33A63"/>
    <w:rsid w:val="00A33E2A"/>
    <w:rsid w:val="00A340A2"/>
    <w:rsid w:val="00A35F14"/>
    <w:rsid w:val="00A3601E"/>
    <w:rsid w:val="00A375A8"/>
    <w:rsid w:val="00A375CE"/>
    <w:rsid w:val="00A37FBE"/>
    <w:rsid w:val="00A41419"/>
    <w:rsid w:val="00A41518"/>
    <w:rsid w:val="00A41725"/>
    <w:rsid w:val="00A434C2"/>
    <w:rsid w:val="00A456FC"/>
    <w:rsid w:val="00A46877"/>
    <w:rsid w:val="00A4742E"/>
    <w:rsid w:val="00A51A8E"/>
    <w:rsid w:val="00A57FDF"/>
    <w:rsid w:val="00A61307"/>
    <w:rsid w:val="00A63F68"/>
    <w:rsid w:val="00A65132"/>
    <w:rsid w:val="00A6656B"/>
    <w:rsid w:val="00A7209B"/>
    <w:rsid w:val="00A805F5"/>
    <w:rsid w:val="00A87C3C"/>
    <w:rsid w:val="00A92A27"/>
    <w:rsid w:val="00A93D33"/>
    <w:rsid w:val="00A96EC0"/>
    <w:rsid w:val="00A97EA1"/>
    <w:rsid w:val="00AA20E9"/>
    <w:rsid w:val="00AB13F1"/>
    <w:rsid w:val="00AB202D"/>
    <w:rsid w:val="00AB3854"/>
    <w:rsid w:val="00AB4D39"/>
    <w:rsid w:val="00AB4E80"/>
    <w:rsid w:val="00AB52EF"/>
    <w:rsid w:val="00AB71B0"/>
    <w:rsid w:val="00AB7D72"/>
    <w:rsid w:val="00AB7D82"/>
    <w:rsid w:val="00AC5989"/>
    <w:rsid w:val="00AC6933"/>
    <w:rsid w:val="00AC6BC6"/>
    <w:rsid w:val="00AC7BBC"/>
    <w:rsid w:val="00AD3FC9"/>
    <w:rsid w:val="00AD458B"/>
    <w:rsid w:val="00AD45DE"/>
    <w:rsid w:val="00AD4948"/>
    <w:rsid w:val="00AD58A4"/>
    <w:rsid w:val="00AD6F5D"/>
    <w:rsid w:val="00AD71CF"/>
    <w:rsid w:val="00AD7661"/>
    <w:rsid w:val="00AD7A01"/>
    <w:rsid w:val="00AE1C53"/>
    <w:rsid w:val="00AE3C2F"/>
    <w:rsid w:val="00AE4797"/>
    <w:rsid w:val="00AE662A"/>
    <w:rsid w:val="00AE6B4E"/>
    <w:rsid w:val="00AF1AAC"/>
    <w:rsid w:val="00AF58D8"/>
    <w:rsid w:val="00AF6B70"/>
    <w:rsid w:val="00B0365B"/>
    <w:rsid w:val="00B07D0A"/>
    <w:rsid w:val="00B12050"/>
    <w:rsid w:val="00B1256F"/>
    <w:rsid w:val="00B1287E"/>
    <w:rsid w:val="00B154DA"/>
    <w:rsid w:val="00B15B18"/>
    <w:rsid w:val="00B1763D"/>
    <w:rsid w:val="00B17874"/>
    <w:rsid w:val="00B20CDF"/>
    <w:rsid w:val="00B219C8"/>
    <w:rsid w:val="00B221B6"/>
    <w:rsid w:val="00B22835"/>
    <w:rsid w:val="00B22ADD"/>
    <w:rsid w:val="00B23832"/>
    <w:rsid w:val="00B273B8"/>
    <w:rsid w:val="00B3006B"/>
    <w:rsid w:val="00B30469"/>
    <w:rsid w:val="00B316B3"/>
    <w:rsid w:val="00B3327D"/>
    <w:rsid w:val="00B34399"/>
    <w:rsid w:val="00B40A89"/>
    <w:rsid w:val="00B428F4"/>
    <w:rsid w:val="00B44302"/>
    <w:rsid w:val="00B44748"/>
    <w:rsid w:val="00B479BA"/>
    <w:rsid w:val="00B50721"/>
    <w:rsid w:val="00B51B11"/>
    <w:rsid w:val="00B524CE"/>
    <w:rsid w:val="00B526E2"/>
    <w:rsid w:val="00B5542D"/>
    <w:rsid w:val="00B6131F"/>
    <w:rsid w:val="00B64000"/>
    <w:rsid w:val="00B6425C"/>
    <w:rsid w:val="00B64B55"/>
    <w:rsid w:val="00B64C6A"/>
    <w:rsid w:val="00B665E5"/>
    <w:rsid w:val="00B67D3A"/>
    <w:rsid w:val="00B70019"/>
    <w:rsid w:val="00B70AE3"/>
    <w:rsid w:val="00B71952"/>
    <w:rsid w:val="00B73F05"/>
    <w:rsid w:val="00B759DD"/>
    <w:rsid w:val="00B82889"/>
    <w:rsid w:val="00B828D1"/>
    <w:rsid w:val="00B8343E"/>
    <w:rsid w:val="00B902FB"/>
    <w:rsid w:val="00B9252A"/>
    <w:rsid w:val="00B93952"/>
    <w:rsid w:val="00B95B11"/>
    <w:rsid w:val="00B97461"/>
    <w:rsid w:val="00B97808"/>
    <w:rsid w:val="00B97DF8"/>
    <w:rsid w:val="00BA0C3F"/>
    <w:rsid w:val="00BA13DC"/>
    <w:rsid w:val="00BA3B19"/>
    <w:rsid w:val="00BA42DC"/>
    <w:rsid w:val="00BA619C"/>
    <w:rsid w:val="00BA7846"/>
    <w:rsid w:val="00BB17E3"/>
    <w:rsid w:val="00BB249E"/>
    <w:rsid w:val="00BB3A6B"/>
    <w:rsid w:val="00BB3B54"/>
    <w:rsid w:val="00BB5B76"/>
    <w:rsid w:val="00BB7801"/>
    <w:rsid w:val="00BC0C0B"/>
    <w:rsid w:val="00BC0E6B"/>
    <w:rsid w:val="00BC1551"/>
    <w:rsid w:val="00BC3177"/>
    <w:rsid w:val="00BC6A94"/>
    <w:rsid w:val="00BC7307"/>
    <w:rsid w:val="00BC7602"/>
    <w:rsid w:val="00BC7792"/>
    <w:rsid w:val="00BC7CB0"/>
    <w:rsid w:val="00BD232C"/>
    <w:rsid w:val="00BD6F65"/>
    <w:rsid w:val="00BD7297"/>
    <w:rsid w:val="00BE0D13"/>
    <w:rsid w:val="00BE18F8"/>
    <w:rsid w:val="00BE27A6"/>
    <w:rsid w:val="00BE3E51"/>
    <w:rsid w:val="00BE4B3D"/>
    <w:rsid w:val="00BE4C16"/>
    <w:rsid w:val="00BE4E33"/>
    <w:rsid w:val="00BE5C11"/>
    <w:rsid w:val="00BE7F26"/>
    <w:rsid w:val="00BE7FC0"/>
    <w:rsid w:val="00BF0214"/>
    <w:rsid w:val="00BF0DA7"/>
    <w:rsid w:val="00BF3B75"/>
    <w:rsid w:val="00BF5E2A"/>
    <w:rsid w:val="00BF7006"/>
    <w:rsid w:val="00C02EB3"/>
    <w:rsid w:val="00C04E18"/>
    <w:rsid w:val="00C06F6F"/>
    <w:rsid w:val="00C071E5"/>
    <w:rsid w:val="00C1008D"/>
    <w:rsid w:val="00C1156F"/>
    <w:rsid w:val="00C1199A"/>
    <w:rsid w:val="00C11EAD"/>
    <w:rsid w:val="00C15585"/>
    <w:rsid w:val="00C20580"/>
    <w:rsid w:val="00C2095D"/>
    <w:rsid w:val="00C2277A"/>
    <w:rsid w:val="00C2313E"/>
    <w:rsid w:val="00C27952"/>
    <w:rsid w:val="00C300E1"/>
    <w:rsid w:val="00C309D6"/>
    <w:rsid w:val="00C3246D"/>
    <w:rsid w:val="00C32A85"/>
    <w:rsid w:val="00C331B5"/>
    <w:rsid w:val="00C332B7"/>
    <w:rsid w:val="00C33DC8"/>
    <w:rsid w:val="00C34710"/>
    <w:rsid w:val="00C40411"/>
    <w:rsid w:val="00C40B82"/>
    <w:rsid w:val="00C40D9E"/>
    <w:rsid w:val="00C40ED2"/>
    <w:rsid w:val="00C4252C"/>
    <w:rsid w:val="00C42A81"/>
    <w:rsid w:val="00C42E41"/>
    <w:rsid w:val="00C44F3F"/>
    <w:rsid w:val="00C47F31"/>
    <w:rsid w:val="00C51F98"/>
    <w:rsid w:val="00C54247"/>
    <w:rsid w:val="00C55A82"/>
    <w:rsid w:val="00C5654D"/>
    <w:rsid w:val="00C60A69"/>
    <w:rsid w:val="00C626C8"/>
    <w:rsid w:val="00C659F7"/>
    <w:rsid w:val="00C66BEE"/>
    <w:rsid w:val="00C6796C"/>
    <w:rsid w:val="00C67B06"/>
    <w:rsid w:val="00C708A2"/>
    <w:rsid w:val="00C70F19"/>
    <w:rsid w:val="00C72263"/>
    <w:rsid w:val="00C72349"/>
    <w:rsid w:val="00C740A9"/>
    <w:rsid w:val="00C80427"/>
    <w:rsid w:val="00C81C98"/>
    <w:rsid w:val="00C81DFF"/>
    <w:rsid w:val="00C826F1"/>
    <w:rsid w:val="00C8315F"/>
    <w:rsid w:val="00C835DC"/>
    <w:rsid w:val="00C8620D"/>
    <w:rsid w:val="00C904DF"/>
    <w:rsid w:val="00C91044"/>
    <w:rsid w:val="00C911EB"/>
    <w:rsid w:val="00C929A1"/>
    <w:rsid w:val="00C930A4"/>
    <w:rsid w:val="00C97C92"/>
    <w:rsid w:val="00CA1215"/>
    <w:rsid w:val="00CA2296"/>
    <w:rsid w:val="00CA3883"/>
    <w:rsid w:val="00CA46A0"/>
    <w:rsid w:val="00CA4878"/>
    <w:rsid w:val="00CA640C"/>
    <w:rsid w:val="00CA7E4D"/>
    <w:rsid w:val="00CB0876"/>
    <w:rsid w:val="00CB1137"/>
    <w:rsid w:val="00CB2C66"/>
    <w:rsid w:val="00CB436F"/>
    <w:rsid w:val="00CB4984"/>
    <w:rsid w:val="00CB4CCC"/>
    <w:rsid w:val="00CB7087"/>
    <w:rsid w:val="00CC0760"/>
    <w:rsid w:val="00CC11F6"/>
    <w:rsid w:val="00CC2227"/>
    <w:rsid w:val="00CC448E"/>
    <w:rsid w:val="00CC69B1"/>
    <w:rsid w:val="00CD18E3"/>
    <w:rsid w:val="00CD1F11"/>
    <w:rsid w:val="00CD2690"/>
    <w:rsid w:val="00CD3C52"/>
    <w:rsid w:val="00CD73E4"/>
    <w:rsid w:val="00CE1789"/>
    <w:rsid w:val="00CE2FB5"/>
    <w:rsid w:val="00CE69E1"/>
    <w:rsid w:val="00CF2FC5"/>
    <w:rsid w:val="00CF34D6"/>
    <w:rsid w:val="00CF36D1"/>
    <w:rsid w:val="00CF4B75"/>
    <w:rsid w:val="00CF519B"/>
    <w:rsid w:val="00CF5CB0"/>
    <w:rsid w:val="00CF63A0"/>
    <w:rsid w:val="00CF7265"/>
    <w:rsid w:val="00D00768"/>
    <w:rsid w:val="00D0243C"/>
    <w:rsid w:val="00D03748"/>
    <w:rsid w:val="00D077E6"/>
    <w:rsid w:val="00D10235"/>
    <w:rsid w:val="00D108FF"/>
    <w:rsid w:val="00D12B7C"/>
    <w:rsid w:val="00D13AB6"/>
    <w:rsid w:val="00D14E0D"/>
    <w:rsid w:val="00D15652"/>
    <w:rsid w:val="00D20AEB"/>
    <w:rsid w:val="00D210D1"/>
    <w:rsid w:val="00D25BFB"/>
    <w:rsid w:val="00D2684E"/>
    <w:rsid w:val="00D26D08"/>
    <w:rsid w:val="00D27A34"/>
    <w:rsid w:val="00D27CB0"/>
    <w:rsid w:val="00D30E96"/>
    <w:rsid w:val="00D31D74"/>
    <w:rsid w:val="00D32C1E"/>
    <w:rsid w:val="00D32F71"/>
    <w:rsid w:val="00D337A2"/>
    <w:rsid w:val="00D34296"/>
    <w:rsid w:val="00D3485E"/>
    <w:rsid w:val="00D36213"/>
    <w:rsid w:val="00D369A3"/>
    <w:rsid w:val="00D43B60"/>
    <w:rsid w:val="00D504CE"/>
    <w:rsid w:val="00D5318C"/>
    <w:rsid w:val="00D532FD"/>
    <w:rsid w:val="00D5571A"/>
    <w:rsid w:val="00D57471"/>
    <w:rsid w:val="00D60ED3"/>
    <w:rsid w:val="00D62B18"/>
    <w:rsid w:val="00D64AAF"/>
    <w:rsid w:val="00D64DD9"/>
    <w:rsid w:val="00D677BF"/>
    <w:rsid w:val="00D7207C"/>
    <w:rsid w:val="00D77539"/>
    <w:rsid w:val="00D801B5"/>
    <w:rsid w:val="00D81F5F"/>
    <w:rsid w:val="00D84D03"/>
    <w:rsid w:val="00D857D2"/>
    <w:rsid w:val="00D85977"/>
    <w:rsid w:val="00D85D9A"/>
    <w:rsid w:val="00D905E3"/>
    <w:rsid w:val="00D931F1"/>
    <w:rsid w:val="00D942FB"/>
    <w:rsid w:val="00D9517C"/>
    <w:rsid w:val="00D95924"/>
    <w:rsid w:val="00D96E51"/>
    <w:rsid w:val="00D975C0"/>
    <w:rsid w:val="00DA158B"/>
    <w:rsid w:val="00DA18BA"/>
    <w:rsid w:val="00DA349D"/>
    <w:rsid w:val="00DA3B72"/>
    <w:rsid w:val="00DA5BC3"/>
    <w:rsid w:val="00DB0476"/>
    <w:rsid w:val="00DB0A85"/>
    <w:rsid w:val="00DB1494"/>
    <w:rsid w:val="00DB1853"/>
    <w:rsid w:val="00DB31D7"/>
    <w:rsid w:val="00DB4FA0"/>
    <w:rsid w:val="00DB54CE"/>
    <w:rsid w:val="00DB65EB"/>
    <w:rsid w:val="00DB7F13"/>
    <w:rsid w:val="00DC03BC"/>
    <w:rsid w:val="00DC1626"/>
    <w:rsid w:val="00DC1642"/>
    <w:rsid w:val="00DC200F"/>
    <w:rsid w:val="00DC21C5"/>
    <w:rsid w:val="00DC358F"/>
    <w:rsid w:val="00DD09B7"/>
    <w:rsid w:val="00DD0E98"/>
    <w:rsid w:val="00DD21FA"/>
    <w:rsid w:val="00DD2266"/>
    <w:rsid w:val="00DD226A"/>
    <w:rsid w:val="00DD3D6B"/>
    <w:rsid w:val="00DD65AE"/>
    <w:rsid w:val="00DD7691"/>
    <w:rsid w:val="00DE3E30"/>
    <w:rsid w:val="00DE53AE"/>
    <w:rsid w:val="00DE6BCC"/>
    <w:rsid w:val="00DE729C"/>
    <w:rsid w:val="00DF0B3B"/>
    <w:rsid w:val="00DF2616"/>
    <w:rsid w:val="00DF41C8"/>
    <w:rsid w:val="00DF4535"/>
    <w:rsid w:val="00DF48E4"/>
    <w:rsid w:val="00DF5F31"/>
    <w:rsid w:val="00E02712"/>
    <w:rsid w:val="00E03451"/>
    <w:rsid w:val="00E03BFD"/>
    <w:rsid w:val="00E06EBC"/>
    <w:rsid w:val="00E152BD"/>
    <w:rsid w:val="00E202F5"/>
    <w:rsid w:val="00E22846"/>
    <w:rsid w:val="00E23912"/>
    <w:rsid w:val="00E26DC6"/>
    <w:rsid w:val="00E30FAA"/>
    <w:rsid w:val="00E31CCB"/>
    <w:rsid w:val="00E32315"/>
    <w:rsid w:val="00E331EB"/>
    <w:rsid w:val="00E33F66"/>
    <w:rsid w:val="00E35468"/>
    <w:rsid w:val="00E35641"/>
    <w:rsid w:val="00E36EDC"/>
    <w:rsid w:val="00E42254"/>
    <w:rsid w:val="00E428FE"/>
    <w:rsid w:val="00E42A48"/>
    <w:rsid w:val="00E4319F"/>
    <w:rsid w:val="00E46450"/>
    <w:rsid w:val="00E47F7E"/>
    <w:rsid w:val="00E50CD0"/>
    <w:rsid w:val="00E51182"/>
    <w:rsid w:val="00E51E2D"/>
    <w:rsid w:val="00E5472B"/>
    <w:rsid w:val="00E54DE2"/>
    <w:rsid w:val="00E56400"/>
    <w:rsid w:val="00E57C4C"/>
    <w:rsid w:val="00E603B6"/>
    <w:rsid w:val="00E640F9"/>
    <w:rsid w:val="00E644D9"/>
    <w:rsid w:val="00E65998"/>
    <w:rsid w:val="00E65C12"/>
    <w:rsid w:val="00E66C53"/>
    <w:rsid w:val="00E6703E"/>
    <w:rsid w:val="00E671FF"/>
    <w:rsid w:val="00E7130A"/>
    <w:rsid w:val="00E7198D"/>
    <w:rsid w:val="00E73360"/>
    <w:rsid w:val="00E73C5B"/>
    <w:rsid w:val="00E77404"/>
    <w:rsid w:val="00E81D55"/>
    <w:rsid w:val="00E82020"/>
    <w:rsid w:val="00E831AE"/>
    <w:rsid w:val="00E85081"/>
    <w:rsid w:val="00E87693"/>
    <w:rsid w:val="00E91F29"/>
    <w:rsid w:val="00EA035F"/>
    <w:rsid w:val="00EA051F"/>
    <w:rsid w:val="00EA2DB6"/>
    <w:rsid w:val="00EA3513"/>
    <w:rsid w:val="00EA490E"/>
    <w:rsid w:val="00EA5578"/>
    <w:rsid w:val="00EA6C74"/>
    <w:rsid w:val="00EB1C0E"/>
    <w:rsid w:val="00EB489E"/>
    <w:rsid w:val="00EB6922"/>
    <w:rsid w:val="00EB7B17"/>
    <w:rsid w:val="00EB7EB6"/>
    <w:rsid w:val="00EC21C8"/>
    <w:rsid w:val="00EC2257"/>
    <w:rsid w:val="00EC7DD9"/>
    <w:rsid w:val="00ED0744"/>
    <w:rsid w:val="00ED0C1E"/>
    <w:rsid w:val="00ED0CD9"/>
    <w:rsid w:val="00ED1672"/>
    <w:rsid w:val="00ED45AE"/>
    <w:rsid w:val="00ED4F0A"/>
    <w:rsid w:val="00ED6A56"/>
    <w:rsid w:val="00ED6B2B"/>
    <w:rsid w:val="00ED6BF1"/>
    <w:rsid w:val="00ED6C09"/>
    <w:rsid w:val="00EE02B1"/>
    <w:rsid w:val="00EE050C"/>
    <w:rsid w:val="00EE1030"/>
    <w:rsid w:val="00EE1924"/>
    <w:rsid w:val="00EE2230"/>
    <w:rsid w:val="00EE23D5"/>
    <w:rsid w:val="00EE2810"/>
    <w:rsid w:val="00EE2848"/>
    <w:rsid w:val="00EE373D"/>
    <w:rsid w:val="00EE395C"/>
    <w:rsid w:val="00EF1924"/>
    <w:rsid w:val="00EF502E"/>
    <w:rsid w:val="00EF50E8"/>
    <w:rsid w:val="00EF6398"/>
    <w:rsid w:val="00F02DFB"/>
    <w:rsid w:val="00F04EA4"/>
    <w:rsid w:val="00F05503"/>
    <w:rsid w:val="00F074A3"/>
    <w:rsid w:val="00F07777"/>
    <w:rsid w:val="00F07F4F"/>
    <w:rsid w:val="00F14957"/>
    <w:rsid w:val="00F14B92"/>
    <w:rsid w:val="00F15D5E"/>
    <w:rsid w:val="00F21A14"/>
    <w:rsid w:val="00F21CCE"/>
    <w:rsid w:val="00F2568B"/>
    <w:rsid w:val="00F262E4"/>
    <w:rsid w:val="00F27A16"/>
    <w:rsid w:val="00F30FFC"/>
    <w:rsid w:val="00F35095"/>
    <w:rsid w:val="00F35479"/>
    <w:rsid w:val="00F36873"/>
    <w:rsid w:val="00F36E98"/>
    <w:rsid w:val="00F42ADD"/>
    <w:rsid w:val="00F43469"/>
    <w:rsid w:val="00F43B8B"/>
    <w:rsid w:val="00F43D6B"/>
    <w:rsid w:val="00F43EAF"/>
    <w:rsid w:val="00F44F36"/>
    <w:rsid w:val="00F505CD"/>
    <w:rsid w:val="00F510C6"/>
    <w:rsid w:val="00F52BA5"/>
    <w:rsid w:val="00F533BE"/>
    <w:rsid w:val="00F54269"/>
    <w:rsid w:val="00F5546E"/>
    <w:rsid w:val="00F563A0"/>
    <w:rsid w:val="00F56482"/>
    <w:rsid w:val="00F63473"/>
    <w:rsid w:val="00F63700"/>
    <w:rsid w:val="00F6515B"/>
    <w:rsid w:val="00F6518F"/>
    <w:rsid w:val="00F6706B"/>
    <w:rsid w:val="00F70DCB"/>
    <w:rsid w:val="00F7564A"/>
    <w:rsid w:val="00F756D9"/>
    <w:rsid w:val="00F8496D"/>
    <w:rsid w:val="00F85057"/>
    <w:rsid w:val="00F85086"/>
    <w:rsid w:val="00F857E5"/>
    <w:rsid w:val="00F85843"/>
    <w:rsid w:val="00F85AB2"/>
    <w:rsid w:val="00F863D5"/>
    <w:rsid w:val="00F86FF8"/>
    <w:rsid w:val="00F92730"/>
    <w:rsid w:val="00F93451"/>
    <w:rsid w:val="00F95D31"/>
    <w:rsid w:val="00F975E3"/>
    <w:rsid w:val="00F97753"/>
    <w:rsid w:val="00F9777C"/>
    <w:rsid w:val="00FA0019"/>
    <w:rsid w:val="00FA35F1"/>
    <w:rsid w:val="00FA462F"/>
    <w:rsid w:val="00FB0B99"/>
    <w:rsid w:val="00FB2632"/>
    <w:rsid w:val="00FB712C"/>
    <w:rsid w:val="00FB713E"/>
    <w:rsid w:val="00FC03FC"/>
    <w:rsid w:val="00FC11E0"/>
    <w:rsid w:val="00FC448A"/>
    <w:rsid w:val="00FC7493"/>
    <w:rsid w:val="00FC7CB4"/>
    <w:rsid w:val="00FC7FF1"/>
    <w:rsid w:val="00FD1E4C"/>
    <w:rsid w:val="00FD3A89"/>
    <w:rsid w:val="00FD5358"/>
    <w:rsid w:val="00FD5FD1"/>
    <w:rsid w:val="00FD78DF"/>
    <w:rsid w:val="00FE31BE"/>
    <w:rsid w:val="00FE3274"/>
    <w:rsid w:val="00FE3999"/>
    <w:rsid w:val="00FE3EFC"/>
    <w:rsid w:val="00FE3F44"/>
    <w:rsid w:val="00FE4D49"/>
    <w:rsid w:val="00FE5624"/>
    <w:rsid w:val="00FE5ACD"/>
    <w:rsid w:val="00FF0DE2"/>
    <w:rsid w:val="00FF1D5F"/>
    <w:rsid w:val="00FF62C6"/>
    <w:rsid w:val="00FF7BC6"/>
    <w:rsid w:val="0252096B"/>
    <w:rsid w:val="0470416C"/>
    <w:rsid w:val="0682DA6B"/>
    <w:rsid w:val="08BEAC44"/>
    <w:rsid w:val="09A80F83"/>
    <w:rsid w:val="0E04B8D1"/>
    <w:rsid w:val="0F32F6AE"/>
    <w:rsid w:val="10CCD586"/>
    <w:rsid w:val="165962A4"/>
    <w:rsid w:val="1768B854"/>
    <w:rsid w:val="19094D10"/>
    <w:rsid w:val="1ADF3FFC"/>
    <w:rsid w:val="1C653374"/>
    <w:rsid w:val="1C9C0591"/>
    <w:rsid w:val="1D13FF70"/>
    <w:rsid w:val="1D5C266B"/>
    <w:rsid w:val="1D903F60"/>
    <w:rsid w:val="1E37D5F2"/>
    <w:rsid w:val="1E94CD81"/>
    <w:rsid w:val="1F775FA4"/>
    <w:rsid w:val="20929B4C"/>
    <w:rsid w:val="215AD350"/>
    <w:rsid w:val="21DCDFCC"/>
    <w:rsid w:val="228BD50A"/>
    <w:rsid w:val="234BD60A"/>
    <w:rsid w:val="23804C5F"/>
    <w:rsid w:val="2769E0A4"/>
    <w:rsid w:val="296B0F39"/>
    <w:rsid w:val="2BE0301B"/>
    <w:rsid w:val="2CCA3CC7"/>
    <w:rsid w:val="2CFB3BCA"/>
    <w:rsid w:val="2F961E70"/>
    <w:rsid w:val="3368907D"/>
    <w:rsid w:val="34650732"/>
    <w:rsid w:val="35372C12"/>
    <w:rsid w:val="371ABE39"/>
    <w:rsid w:val="3960807C"/>
    <w:rsid w:val="39D4AE66"/>
    <w:rsid w:val="3C4C0B75"/>
    <w:rsid w:val="3CCFAEB1"/>
    <w:rsid w:val="40E25567"/>
    <w:rsid w:val="40EDBB7C"/>
    <w:rsid w:val="44152B39"/>
    <w:rsid w:val="47042CE0"/>
    <w:rsid w:val="48996095"/>
    <w:rsid w:val="49A3BB34"/>
    <w:rsid w:val="4B848284"/>
    <w:rsid w:val="4D1FBB6D"/>
    <w:rsid w:val="4DC63124"/>
    <w:rsid w:val="5505B254"/>
    <w:rsid w:val="55828EC3"/>
    <w:rsid w:val="567704EE"/>
    <w:rsid w:val="56E2AF69"/>
    <w:rsid w:val="56EC1351"/>
    <w:rsid w:val="57DECF23"/>
    <w:rsid w:val="58B2776A"/>
    <w:rsid w:val="5B3E59B0"/>
    <w:rsid w:val="5BA43D15"/>
    <w:rsid w:val="5E64ECF5"/>
    <w:rsid w:val="5EBB18C7"/>
    <w:rsid w:val="5FA29238"/>
    <w:rsid w:val="5FB17E24"/>
    <w:rsid w:val="62A97907"/>
    <w:rsid w:val="639CD7ED"/>
    <w:rsid w:val="639E3819"/>
    <w:rsid w:val="6850DB57"/>
    <w:rsid w:val="69AEB108"/>
    <w:rsid w:val="6A73EB0F"/>
    <w:rsid w:val="6D950D44"/>
    <w:rsid w:val="6EA383B8"/>
    <w:rsid w:val="6ED6988B"/>
    <w:rsid w:val="72261EE5"/>
    <w:rsid w:val="72A67474"/>
    <w:rsid w:val="72FD121A"/>
    <w:rsid w:val="75D2B45A"/>
    <w:rsid w:val="7904367F"/>
    <w:rsid w:val="79A348FE"/>
    <w:rsid w:val="7A3E2958"/>
    <w:rsid w:val="7B209F3A"/>
    <w:rsid w:val="7C2BFD30"/>
    <w:rsid w:val="7CEAA42A"/>
    <w:rsid w:val="7D372C1F"/>
  </w:rsids>
  <m:mathPr>
    <m:mathFont m:val="Cambria Math"/>
    <m:brkBin m:val="before"/>
    <m:brkBinSub m:val="--"/>
    <m:smallFrac/>
    <m:dispDef/>
    <m:lMargin m:val="1440"/>
    <m:rMargin m:val="144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D1B188E"/>
  <w15:docId w15:val="{20FB725D-9DCF-D84D-83D5-2D3B64637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26"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F2FC5"/>
    <w:rPr>
      <w:rFonts w:ascii="Times New Roman" w:eastAsia="Times New Roman" w:hAnsi="Times New Roman"/>
      <w:lang w:val="de-DE" w:eastAsia="de-DE"/>
    </w:rPr>
  </w:style>
  <w:style w:type="paragraph" w:styleId="Heading1">
    <w:name w:val="heading 1"/>
    <w:basedOn w:val="Normal"/>
    <w:next w:val="Normal"/>
    <w:link w:val="Heading1Char"/>
    <w:uiPriority w:val="9"/>
    <w:qFormat/>
    <w:rsid w:val="00C11EA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BB3A6B"/>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26"/>
    <w:qFormat/>
    <w:pPr>
      <w:ind w:left="720"/>
    </w:pPr>
  </w:style>
  <w:style w:type="character" w:customStyle="1" w:styleId="Absatz-Standardschriftart1">
    <w:name w:val="Absatz-Standardschriftart1"/>
  </w:style>
  <w:style w:type="character" w:styleId="Hyperlink">
    <w:name w:val="Hyperlink"/>
    <w:basedOn w:val="DefaultParagraphFont"/>
    <w:unhideWhenUsed/>
    <w:rPr>
      <w:color w:val="0000FF" w:themeColor="hyperlink"/>
      <w:w w:val="100"/>
      <w:sz w:val="20"/>
      <w:szCs w:val="20"/>
      <w:u w:val="single"/>
      <w:shd w:val="clear" w:color="auto" w:fill="auto"/>
    </w:rPr>
  </w:style>
  <w:style w:type="paragraph" w:styleId="Header">
    <w:name w:val="header"/>
    <w:basedOn w:val="Normal"/>
    <w:link w:val="HeaderChar"/>
    <w:unhideWhenUsed/>
    <w:pPr>
      <w:tabs>
        <w:tab w:val="center" w:pos="4513"/>
        <w:tab w:val="right" w:pos="9026"/>
      </w:tabs>
    </w:pPr>
  </w:style>
  <w:style w:type="character" w:customStyle="1" w:styleId="HeaderChar">
    <w:name w:val="Header Char"/>
    <w:basedOn w:val="DefaultParagraphFont"/>
    <w:link w:val="Header"/>
    <w:rPr>
      <w:w w:val="100"/>
      <w:sz w:val="20"/>
      <w:szCs w:val="20"/>
      <w:shd w:val="clear" w:color="auto" w:fill="auto"/>
    </w:rPr>
  </w:style>
  <w:style w:type="paragraph" w:styleId="Footer">
    <w:name w:val="footer"/>
    <w:basedOn w:val="Normal"/>
    <w:link w:val="FooterChar"/>
    <w:unhideWhenUsed/>
    <w:pPr>
      <w:tabs>
        <w:tab w:val="center" w:pos="4513"/>
        <w:tab w:val="right" w:pos="9026"/>
      </w:tabs>
    </w:pPr>
  </w:style>
  <w:style w:type="character" w:customStyle="1" w:styleId="FooterChar">
    <w:name w:val="Footer Char"/>
    <w:basedOn w:val="DefaultParagraphFont"/>
    <w:link w:val="Footer"/>
    <w:rPr>
      <w:w w:val="100"/>
      <w:sz w:val="20"/>
      <w:szCs w:val="20"/>
      <w:shd w:val="clear" w:color="auto" w:fill="auto"/>
    </w:rPr>
  </w:style>
  <w:style w:type="paragraph" w:styleId="BalloonText">
    <w:name w:val="Balloon Text"/>
    <w:basedOn w:val="Normal"/>
    <w:link w:val="BalloonTextChar"/>
    <w:semiHidden/>
    <w:unhideWhenUsed/>
    <w:rPr>
      <w:rFonts w:ascii="Lucida Grande" w:eastAsia="Lucida Grande" w:hAnsi="Lucida Grande"/>
      <w:sz w:val="18"/>
      <w:szCs w:val="18"/>
    </w:rPr>
  </w:style>
  <w:style w:type="character" w:customStyle="1" w:styleId="BalloonTextChar">
    <w:name w:val="Balloon Text Char"/>
    <w:basedOn w:val="DefaultParagraphFont"/>
    <w:link w:val="BalloonText"/>
    <w:semiHidden/>
    <w:rPr>
      <w:rFonts w:ascii="Lucida Grande" w:eastAsia="Lucida Grande" w:hAnsi="Lucida Grande"/>
      <w:w w:val="100"/>
      <w:sz w:val="18"/>
      <w:szCs w:val="18"/>
      <w:shd w:val="clear" w:color="auto" w:fill="auto"/>
    </w:rPr>
  </w:style>
  <w:style w:type="character" w:styleId="CommentReference">
    <w:name w:val="annotation reference"/>
    <w:basedOn w:val="DefaultParagraphFont"/>
    <w:semiHidden/>
    <w:unhideWhenUsed/>
    <w:rPr>
      <w:w w:val="100"/>
      <w:sz w:val="16"/>
      <w:szCs w:val="16"/>
      <w:shd w:val="clear" w:color="auto" w:fill="auto"/>
    </w:rPr>
  </w:style>
  <w:style w:type="paragraph" w:styleId="CommentText">
    <w:name w:val="annotation text"/>
    <w:basedOn w:val="Normal"/>
    <w:link w:val="CommentTextChar"/>
    <w:semiHidden/>
    <w:unhideWhenUsed/>
  </w:style>
  <w:style w:type="character" w:customStyle="1" w:styleId="CommentTextChar">
    <w:name w:val="Comment Text Char"/>
    <w:basedOn w:val="DefaultParagraphFont"/>
    <w:link w:val="CommentText"/>
    <w:semiHidden/>
    <w:rPr>
      <w:w w:val="100"/>
      <w:sz w:val="20"/>
      <w:szCs w:val="20"/>
      <w:shd w:val="clear" w:color="auto" w:fill="auto"/>
    </w:rPr>
  </w:style>
  <w:style w:type="paragraph" w:styleId="CommentSubject">
    <w:name w:val="annotation subject"/>
    <w:basedOn w:val="CommentText"/>
    <w:next w:val="CommentText"/>
    <w:link w:val="CommentSubjectChar"/>
    <w:semiHidden/>
    <w:unhideWhenUsed/>
    <w:rPr>
      <w:b/>
    </w:rPr>
  </w:style>
  <w:style w:type="character" w:customStyle="1" w:styleId="CommentSubjectChar">
    <w:name w:val="Comment Subject Char"/>
    <w:basedOn w:val="CommentTextChar"/>
    <w:link w:val="CommentSubject"/>
    <w:semiHidden/>
    <w:rPr>
      <w:b/>
      <w:w w:val="100"/>
      <w:sz w:val="20"/>
      <w:szCs w:val="20"/>
      <w:shd w:val="clear" w:color="auto" w:fill="auto"/>
    </w:rPr>
  </w:style>
  <w:style w:type="character" w:styleId="FollowedHyperlink">
    <w:name w:val="FollowedHyperlink"/>
    <w:basedOn w:val="DefaultParagraphFont"/>
    <w:uiPriority w:val="99"/>
    <w:semiHidden/>
    <w:unhideWhenUsed/>
    <w:rsid w:val="0048451B"/>
    <w:rPr>
      <w:color w:val="800080" w:themeColor="followedHyperlink"/>
      <w:u w:val="single"/>
    </w:rPr>
  </w:style>
  <w:style w:type="character" w:customStyle="1" w:styleId="Heading2Char">
    <w:name w:val="Heading 2 Char"/>
    <w:basedOn w:val="DefaultParagraphFont"/>
    <w:link w:val="Heading2"/>
    <w:uiPriority w:val="9"/>
    <w:rsid w:val="00BB3A6B"/>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232F59"/>
    <w:rPr>
      <w:sz w:val="20"/>
      <w:szCs w:val="20"/>
    </w:rPr>
  </w:style>
  <w:style w:type="character" w:customStyle="1" w:styleId="ListParagraphChar">
    <w:name w:val="List Paragraph Char"/>
    <w:basedOn w:val="DefaultParagraphFont"/>
    <w:link w:val="ListParagraph"/>
    <w:uiPriority w:val="34"/>
    <w:rsid w:val="00A4742E"/>
    <w:rPr>
      <w:sz w:val="20"/>
      <w:szCs w:val="20"/>
    </w:rPr>
  </w:style>
  <w:style w:type="paragraph" w:styleId="NormalWeb">
    <w:name w:val="Normal (Web)"/>
    <w:basedOn w:val="Normal"/>
    <w:uiPriority w:val="99"/>
    <w:unhideWhenUsed/>
    <w:rsid w:val="00F02DFB"/>
    <w:pPr>
      <w:spacing w:before="100" w:beforeAutospacing="1" w:after="100" w:afterAutospacing="1"/>
    </w:pPr>
    <w:rPr>
      <w:lang w:eastAsia="en-US"/>
    </w:rPr>
  </w:style>
  <w:style w:type="character" w:customStyle="1" w:styleId="UnresolvedMention1">
    <w:name w:val="Unresolved Mention1"/>
    <w:basedOn w:val="DefaultParagraphFont"/>
    <w:uiPriority w:val="99"/>
    <w:semiHidden/>
    <w:unhideWhenUsed/>
    <w:rsid w:val="007034BD"/>
    <w:rPr>
      <w:color w:val="605E5C"/>
      <w:shd w:val="clear" w:color="auto" w:fill="E1DFDD"/>
    </w:rPr>
  </w:style>
  <w:style w:type="character" w:customStyle="1" w:styleId="UnresolvedMention2">
    <w:name w:val="Unresolved Mention2"/>
    <w:basedOn w:val="DefaultParagraphFont"/>
    <w:uiPriority w:val="99"/>
    <w:semiHidden/>
    <w:unhideWhenUsed/>
    <w:rsid w:val="00CD3C52"/>
    <w:rPr>
      <w:color w:val="605E5C"/>
      <w:shd w:val="clear" w:color="auto" w:fill="E1DFDD"/>
    </w:rPr>
  </w:style>
  <w:style w:type="paragraph" w:customStyle="1" w:styleId="Title1">
    <w:name w:val="Title1"/>
    <w:basedOn w:val="Normal"/>
    <w:rsid w:val="00F863D5"/>
    <w:pPr>
      <w:spacing w:before="100" w:beforeAutospacing="1" w:after="100" w:afterAutospacing="1"/>
    </w:pPr>
  </w:style>
  <w:style w:type="character" w:customStyle="1" w:styleId="UnresolvedMention3">
    <w:name w:val="Unresolved Mention3"/>
    <w:basedOn w:val="DefaultParagraphFont"/>
    <w:uiPriority w:val="99"/>
    <w:semiHidden/>
    <w:unhideWhenUsed/>
    <w:rsid w:val="007E7D6F"/>
    <w:rPr>
      <w:color w:val="605E5C"/>
      <w:shd w:val="clear" w:color="auto" w:fill="E1DFDD"/>
    </w:rPr>
  </w:style>
  <w:style w:type="character" w:customStyle="1" w:styleId="Mention1">
    <w:name w:val="Mention1"/>
    <w:basedOn w:val="DefaultParagraphFont"/>
    <w:uiPriority w:val="99"/>
    <w:unhideWhenUsed/>
    <w:rsid w:val="00142CC9"/>
    <w:rPr>
      <w:color w:val="2B579A"/>
      <w:shd w:val="clear" w:color="auto" w:fill="E1DFDD"/>
    </w:rPr>
  </w:style>
  <w:style w:type="paragraph" w:styleId="BodyText">
    <w:name w:val="Body Text"/>
    <w:basedOn w:val="Normal"/>
    <w:link w:val="BodyTextChar"/>
    <w:uiPriority w:val="1"/>
    <w:qFormat/>
    <w:rsid w:val="005907F3"/>
    <w:pPr>
      <w:widowControl w:val="0"/>
      <w:autoSpaceDE w:val="0"/>
      <w:autoSpaceDN w:val="0"/>
    </w:pPr>
    <w:rPr>
      <w:rFonts w:ascii="Microsoft Sans Serif" w:eastAsia="Microsoft Sans Serif" w:hAnsi="Microsoft Sans Serif" w:cs="Microsoft Sans Serif"/>
      <w:sz w:val="18"/>
      <w:szCs w:val="18"/>
      <w:lang w:val="en-US" w:eastAsia="en-US"/>
    </w:rPr>
  </w:style>
  <w:style w:type="character" w:customStyle="1" w:styleId="BodyTextChar">
    <w:name w:val="Body Text Char"/>
    <w:basedOn w:val="DefaultParagraphFont"/>
    <w:link w:val="BodyText"/>
    <w:uiPriority w:val="1"/>
    <w:rsid w:val="005907F3"/>
    <w:rPr>
      <w:rFonts w:ascii="Microsoft Sans Serif" w:eastAsia="Microsoft Sans Serif" w:hAnsi="Microsoft Sans Serif" w:cs="Microsoft Sans Serif"/>
      <w:sz w:val="18"/>
      <w:szCs w:val="18"/>
      <w:lang w:val="en-US" w:eastAsia="en-US"/>
    </w:rPr>
  </w:style>
  <w:style w:type="character" w:customStyle="1" w:styleId="s1">
    <w:name w:val="s1"/>
    <w:basedOn w:val="DefaultParagraphFont"/>
    <w:rsid w:val="005907F3"/>
  </w:style>
  <w:style w:type="table" w:styleId="TableGrid">
    <w:name w:val="Table Grid"/>
    <w:basedOn w:val="TableNormal"/>
    <w:uiPriority w:val="59"/>
    <w:rsid w:val="000A27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C81C98"/>
    <w:pPr>
      <w:spacing w:before="100" w:beforeAutospacing="1" w:after="100" w:afterAutospacing="1"/>
    </w:pPr>
  </w:style>
  <w:style w:type="character" w:customStyle="1" w:styleId="eop">
    <w:name w:val="eop"/>
    <w:basedOn w:val="DefaultParagraphFont"/>
    <w:rsid w:val="00C81C98"/>
  </w:style>
  <w:style w:type="character" w:customStyle="1" w:styleId="normaltextrun">
    <w:name w:val="normaltextrun"/>
    <w:basedOn w:val="DefaultParagraphFont"/>
    <w:rsid w:val="00C81C98"/>
  </w:style>
  <w:style w:type="paragraph" w:customStyle="1" w:styleId="Default">
    <w:name w:val="Default"/>
    <w:basedOn w:val="Normal"/>
    <w:uiPriority w:val="1"/>
    <w:rsid w:val="00FF7BC6"/>
    <w:pPr>
      <w:spacing w:before="160"/>
    </w:pPr>
    <w:rPr>
      <w:rFonts w:ascii="Helvetica Neue" w:eastAsia="Arial Unicode MS" w:hAnsi="Helvetica Neue" w:cs="Arial Unicode MS"/>
      <w:color w:val="000000" w:themeColor="text1"/>
      <w:lang w:val="en-US"/>
    </w:rPr>
  </w:style>
  <w:style w:type="paragraph" w:styleId="Revision">
    <w:name w:val="Revision"/>
    <w:hidden/>
    <w:uiPriority w:val="99"/>
    <w:semiHidden/>
    <w:rsid w:val="009D5CD5"/>
    <w:rPr>
      <w:sz w:val="20"/>
      <w:szCs w:val="20"/>
    </w:rPr>
  </w:style>
  <w:style w:type="character" w:styleId="UnresolvedMention">
    <w:name w:val="Unresolved Mention"/>
    <w:basedOn w:val="DefaultParagraphFont"/>
    <w:uiPriority w:val="99"/>
    <w:semiHidden/>
    <w:unhideWhenUsed/>
    <w:rsid w:val="00307FF7"/>
    <w:rPr>
      <w:color w:val="605E5C"/>
      <w:shd w:val="clear" w:color="auto" w:fill="E1DFDD"/>
    </w:rPr>
  </w:style>
  <w:style w:type="character" w:styleId="PageNumber">
    <w:name w:val="page number"/>
    <w:basedOn w:val="DefaultParagraphFont"/>
    <w:uiPriority w:val="99"/>
    <w:semiHidden/>
    <w:unhideWhenUsed/>
    <w:rsid w:val="001D1E65"/>
  </w:style>
  <w:style w:type="character" w:customStyle="1" w:styleId="Heading1Char">
    <w:name w:val="Heading 1 Char"/>
    <w:basedOn w:val="DefaultParagraphFont"/>
    <w:link w:val="Heading1"/>
    <w:uiPriority w:val="9"/>
    <w:rsid w:val="00C11EAD"/>
    <w:rPr>
      <w:rFonts w:asciiTheme="majorHAnsi" w:eastAsiaTheme="majorEastAsia" w:hAnsiTheme="majorHAnsi" w:cstheme="majorBidi"/>
      <w:color w:val="365F91" w:themeColor="accent1" w:themeShade="BF"/>
      <w:sz w:val="32"/>
      <w:szCs w:val="32"/>
    </w:rPr>
  </w:style>
  <w:style w:type="character" w:customStyle="1" w:styleId="apple-converted-space">
    <w:name w:val="apple-converted-space"/>
    <w:basedOn w:val="DefaultParagraphFont"/>
    <w:rsid w:val="00F92730"/>
  </w:style>
  <w:style w:type="character" w:styleId="Strong">
    <w:name w:val="Strong"/>
    <w:basedOn w:val="DefaultParagraphFont"/>
    <w:uiPriority w:val="22"/>
    <w:qFormat/>
    <w:rsid w:val="00F92730"/>
    <w:rPr>
      <w:b/>
      <w:bCs/>
    </w:rPr>
  </w:style>
  <w:style w:type="character" w:styleId="Emphasis">
    <w:name w:val="Emphasis"/>
    <w:basedOn w:val="DefaultParagraphFont"/>
    <w:uiPriority w:val="20"/>
    <w:qFormat/>
    <w:rsid w:val="009345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867084">
      <w:bodyDiv w:val="1"/>
      <w:marLeft w:val="0"/>
      <w:marRight w:val="0"/>
      <w:marTop w:val="0"/>
      <w:marBottom w:val="0"/>
      <w:divBdr>
        <w:top w:val="none" w:sz="0" w:space="0" w:color="auto"/>
        <w:left w:val="none" w:sz="0" w:space="0" w:color="auto"/>
        <w:bottom w:val="none" w:sz="0" w:space="0" w:color="auto"/>
        <w:right w:val="none" w:sz="0" w:space="0" w:color="auto"/>
      </w:divBdr>
    </w:div>
    <w:div w:id="173999645">
      <w:bodyDiv w:val="1"/>
      <w:marLeft w:val="0"/>
      <w:marRight w:val="0"/>
      <w:marTop w:val="0"/>
      <w:marBottom w:val="0"/>
      <w:divBdr>
        <w:top w:val="none" w:sz="0" w:space="0" w:color="auto"/>
        <w:left w:val="none" w:sz="0" w:space="0" w:color="auto"/>
        <w:bottom w:val="none" w:sz="0" w:space="0" w:color="auto"/>
        <w:right w:val="none" w:sz="0" w:space="0" w:color="auto"/>
      </w:divBdr>
    </w:div>
    <w:div w:id="196166111">
      <w:bodyDiv w:val="1"/>
      <w:marLeft w:val="0"/>
      <w:marRight w:val="0"/>
      <w:marTop w:val="0"/>
      <w:marBottom w:val="0"/>
      <w:divBdr>
        <w:top w:val="none" w:sz="0" w:space="0" w:color="auto"/>
        <w:left w:val="none" w:sz="0" w:space="0" w:color="auto"/>
        <w:bottom w:val="none" w:sz="0" w:space="0" w:color="auto"/>
        <w:right w:val="none" w:sz="0" w:space="0" w:color="auto"/>
      </w:divBdr>
    </w:div>
    <w:div w:id="196554196">
      <w:bodyDiv w:val="1"/>
      <w:marLeft w:val="0"/>
      <w:marRight w:val="0"/>
      <w:marTop w:val="0"/>
      <w:marBottom w:val="0"/>
      <w:divBdr>
        <w:top w:val="none" w:sz="0" w:space="0" w:color="auto"/>
        <w:left w:val="none" w:sz="0" w:space="0" w:color="auto"/>
        <w:bottom w:val="none" w:sz="0" w:space="0" w:color="auto"/>
        <w:right w:val="none" w:sz="0" w:space="0" w:color="auto"/>
      </w:divBdr>
    </w:div>
    <w:div w:id="196740788">
      <w:bodyDiv w:val="1"/>
      <w:marLeft w:val="0"/>
      <w:marRight w:val="0"/>
      <w:marTop w:val="0"/>
      <w:marBottom w:val="0"/>
      <w:divBdr>
        <w:top w:val="none" w:sz="0" w:space="0" w:color="auto"/>
        <w:left w:val="none" w:sz="0" w:space="0" w:color="auto"/>
        <w:bottom w:val="none" w:sz="0" w:space="0" w:color="auto"/>
        <w:right w:val="none" w:sz="0" w:space="0" w:color="auto"/>
      </w:divBdr>
      <w:divsChild>
        <w:div w:id="1844394111">
          <w:marLeft w:val="0"/>
          <w:marRight w:val="0"/>
          <w:marTop w:val="0"/>
          <w:marBottom w:val="0"/>
          <w:divBdr>
            <w:top w:val="none" w:sz="0" w:space="0" w:color="auto"/>
            <w:left w:val="none" w:sz="0" w:space="0" w:color="auto"/>
            <w:bottom w:val="none" w:sz="0" w:space="0" w:color="auto"/>
            <w:right w:val="none" w:sz="0" w:space="0" w:color="auto"/>
          </w:divBdr>
          <w:divsChild>
            <w:div w:id="41291780">
              <w:marLeft w:val="0"/>
              <w:marRight w:val="0"/>
              <w:marTop w:val="0"/>
              <w:marBottom w:val="0"/>
              <w:divBdr>
                <w:top w:val="none" w:sz="0" w:space="0" w:color="auto"/>
                <w:left w:val="none" w:sz="0" w:space="0" w:color="auto"/>
                <w:bottom w:val="none" w:sz="0" w:space="0" w:color="auto"/>
                <w:right w:val="none" w:sz="0" w:space="0" w:color="auto"/>
              </w:divBdr>
              <w:divsChild>
                <w:div w:id="1296375313">
                  <w:marLeft w:val="0"/>
                  <w:marRight w:val="0"/>
                  <w:marTop w:val="0"/>
                  <w:marBottom w:val="0"/>
                  <w:divBdr>
                    <w:top w:val="none" w:sz="0" w:space="0" w:color="auto"/>
                    <w:left w:val="none" w:sz="0" w:space="0" w:color="auto"/>
                    <w:bottom w:val="none" w:sz="0" w:space="0" w:color="auto"/>
                    <w:right w:val="none" w:sz="0" w:space="0" w:color="auto"/>
                  </w:divBdr>
                  <w:divsChild>
                    <w:div w:id="849026592">
                      <w:marLeft w:val="-225"/>
                      <w:marRight w:val="-225"/>
                      <w:marTop w:val="0"/>
                      <w:marBottom w:val="0"/>
                      <w:divBdr>
                        <w:top w:val="none" w:sz="0" w:space="0" w:color="auto"/>
                        <w:left w:val="none" w:sz="0" w:space="0" w:color="auto"/>
                        <w:bottom w:val="none" w:sz="0" w:space="0" w:color="auto"/>
                        <w:right w:val="none" w:sz="0" w:space="0" w:color="auto"/>
                      </w:divBdr>
                      <w:divsChild>
                        <w:div w:id="1732968509">
                          <w:marLeft w:val="0"/>
                          <w:marRight w:val="0"/>
                          <w:marTop w:val="0"/>
                          <w:marBottom w:val="0"/>
                          <w:divBdr>
                            <w:top w:val="none" w:sz="0" w:space="0" w:color="auto"/>
                            <w:left w:val="none" w:sz="0" w:space="0" w:color="auto"/>
                            <w:bottom w:val="none" w:sz="0" w:space="0" w:color="auto"/>
                            <w:right w:val="none" w:sz="0" w:space="0" w:color="auto"/>
                          </w:divBdr>
                          <w:divsChild>
                            <w:div w:id="1206992616">
                              <w:marLeft w:val="0"/>
                              <w:marRight w:val="0"/>
                              <w:marTop w:val="0"/>
                              <w:marBottom w:val="0"/>
                              <w:divBdr>
                                <w:top w:val="none" w:sz="0" w:space="0" w:color="auto"/>
                                <w:left w:val="none" w:sz="0" w:space="0" w:color="auto"/>
                                <w:bottom w:val="none" w:sz="0" w:space="0" w:color="auto"/>
                                <w:right w:val="none" w:sz="0" w:space="0" w:color="auto"/>
                              </w:divBdr>
                              <w:divsChild>
                                <w:div w:id="730735330">
                                  <w:marLeft w:val="0"/>
                                  <w:marRight w:val="0"/>
                                  <w:marTop w:val="0"/>
                                  <w:marBottom w:val="0"/>
                                  <w:divBdr>
                                    <w:top w:val="none" w:sz="0" w:space="0" w:color="auto"/>
                                    <w:left w:val="none" w:sz="0" w:space="0" w:color="auto"/>
                                    <w:bottom w:val="none" w:sz="0" w:space="0" w:color="auto"/>
                                    <w:right w:val="none" w:sz="0" w:space="0" w:color="auto"/>
                                  </w:divBdr>
                                  <w:divsChild>
                                    <w:div w:id="1870531369">
                                      <w:marLeft w:val="0"/>
                                      <w:marRight w:val="0"/>
                                      <w:marTop w:val="0"/>
                                      <w:marBottom w:val="750"/>
                                      <w:divBdr>
                                        <w:top w:val="none" w:sz="0" w:space="0" w:color="auto"/>
                                        <w:left w:val="none" w:sz="0" w:space="0" w:color="auto"/>
                                        <w:bottom w:val="none" w:sz="0" w:space="0" w:color="auto"/>
                                        <w:right w:val="none" w:sz="0" w:space="0" w:color="auto"/>
                                      </w:divBdr>
                                      <w:divsChild>
                                        <w:div w:id="582836544">
                                          <w:marLeft w:val="0"/>
                                          <w:marRight w:val="0"/>
                                          <w:marTop w:val="0"/>
                                          <w:marBottom w:val="0"/>
                                          <w:divBdr>
                                            <w:top w:val="none" w:sz="0" w:space="0" w:color="auto"/>
                                            <w:left w:val="none" w:sz="0" w:space="0" w:color="auto"/>
                                            <w:bottom w:val="none" w:sz="0" w:space="0" w:color="auto"/>
                                            <w:right w:val="none" w:sz="0" w:space="0" w:color="auto"/>
                                          </w:divBdr>
                                          <w:divsChild>
                                            <w:div w:id="1400245687">
                                              <w:marLeft w:val="0"/>
                                              <w:marRight w:val="0"/>
                                              <w:marTop w:val="0"/>
                                              <w:marBottom w:val="0"/>
                                              <w:divBdr>
                                                <w:top w:val="none" w:sz="0" w:space="0" w:color="auto"/>
                                                <w:left w:val="none" w:sz="0" w:space="0" w:color="auto"/>
                                                <w:bottom w:val="none" w:sz="0" w:space="0" w:color="auto"/>
                                                <w:right w:val="none" w:sz="0" w:space="0" w:color="auto"/>
                                              </w:divBdr>
                                              <w:divsChild>
                                                <w:div w:id="155439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2918906">
      <w:bodyDiv w:val="1"/>
      <w:marLeft w:val="0"/>
      <w:marRight w:val="0"/>
      <w:marTop w:val="0"/>
      <w:marBottom w:val="0"/>
      <w:divBdr>
        <w:top w:val="none" w:sz="0" w:space="0" w:color="auto"/>
        <w:left w:val="none" w:sz="0" w:space="0" w:color="auto"/>
        <w:bottom w:val="none" w:sz="0" w:space="0" w:color="auto"/>
        <w:right w:val="none" w:sz="0" w:space="0" w:color="auto"/>
      </w:divBdr>
    </w:div>
    <w:div w:id="465389932">
      <w:bodyDiv w:val="1"/>
      <w:marLeft w:val="0"/>
      <w:marRight w:val="0"/>
      <w:marTop w:val="0"/>
      <w:marBottom w:val="0"/>
      <w:divBdr>
        <w:top w:val="none" w:sz="0" w:space="0" w:color="auto"/>
        <w:left w:val="none" w:sz="0" w:space="0" w:color="auto"/>
        <w:bottom w:val="none" w:sz="0" w:space="0" w:color="auto"/>
        <w:right w:val="none" w:sz="0" w:space="0" w:color="auto"/>
      </w:divBdr>
      <w:divsChild>
        <w:div w:id="567035543">
          <w:marLeft w:val="0"/>
          <w:marRight w:val="0"/>
          <w:marTop w:val="0"/>
          <w:marBottom w:val="0"/>
          <w:divBdr>
            <w:top w:val="none" w:sz="0" w:space="0" w:color="auto"/>
            <w:left w:val="none" w:sz="0" w:space="0" w:color="auto"/>
            <w:bottom w:val="none" w:sz="0" w:space="0" w:color="auto"/>
            <w:right w:val="none" w:sz="0" w:space="0" w:color="auto"/>
          </w:divBdr>
          <w:divsChild>
            <w:div w:id="342247136">
              <w:marLeft w:val="0"/>
              <w:marRight w:val="0"/>
              <w:marTop w:val="0"/>
              <w:marBottom w:val="0"/>
              <w:divBdr>
                <w:top w:val="none" w:sz="0" w:space="0" w:color="auto"/>
                <w:left w:val="none" w:sz="0" w:space="0" w:color="auto"/>
                <w:bottom w:val="none" w:sz="0" w:space="0" w:color="auto"/>
                <w:right w:val="none" w:sz="0" w:space="0" w:color="auto"/>
              </w:divBdr>
              <w:divsChild>
                <w:div w:id="2033452320">
                  <w:marLeft w:val="0"/>
                  <w:marRight w:val="0"/>
                  <w:marTop w:val="0"/>
                  <w:marBottom w:val="0"/>
                  <w:divBdr>
                    <w:top w:val="none" w:sz="0" w:space="0" w:color="auto"/>
                    <w:left w:val="none" w:sz="0" w:space="0" w:color="auto"/>
                    <w:bottom w:val="none" w:sz="0" w:space="0" w:color="auto"/>
                    <w:right w:val="none" w:sz="0" w:space="0" w:color="auto"/>
                  </w:divBdr>
                  <w:divsChild>
                    <w:div w:id="1840924940">
                      <w:marLeft w:val="-225"/>
                      <w:marRight w:val="-225"/>
                      <w:marTop w:val="0"/>
                      <w:marBottom w:val="0"/>
                      <w:divBdr>
                        <w:top w:val="none" w:sz="0" w:space="0" w:color="auto"/>
                        <w:left w:val="none" w:sz="0" w:space="0" w:color="auto"/>
                        <w:bottom w:val="none" w:sz="0" w:space="0" w:color="auto"/>
                        <w:right w:val="none" w:sz="0" w:space="0" w:color="auto"/>
                      </w:divBdr>
                      <w:divsChild>
                        <w:div w:id="1376388536">
                          <w:marLeft w:val="0"/>
                          <w:marRight w:val="0"/>
                          <w:marTop w:val="0"/>
                          <w:marBottom w:val="0"/>
                          <w:divBdr>
                            <w:top w:val="none" w:sz="0" w:space="0" w:color="auto"/>
                            <w:left w:val="none" w:sz="0" w:space="0" w:color="auto"/>
                            <w:bottom w:val="none" w:sz="0" w:space="0" w:color="auto"/>
                            <w:right w:val="none" w:sz="0" w:space="0" w:color="auto"/>
                          </w:divBdr>
                          <w:divsChild>
                            <w:div w:id="980965728">
                              <w:marLeft w:val="0"/>
                              <w:marRight w:val="0"/>
                              <w:marTop w:val="0"/>
                              <w:marBottom w:val="0"/>
                              <w:divBdr>
                                <w:top w:val="none" w:sz="0" w:space="0" w:color="auto"/>
                                <w:left w:val="none" w:sz="0" w:space="0" w:color="auto"/>
                                <w:bottom w:val="none" w:sz="0" w:space="0" w:color="auto"/>
                                <w:right w:val="none" w:sz="0" w:space="0" w:color="auto"/>
                              </w:divBdr>
                              <w:divsChild>
                                <w:div w:id="651638222">
                                  <w:marLeft w:val="0"/>
                                  <w:marRight w:val="0"/>
                                  <w:marTop w:val="0"/>
                                  <w:marBottom w:val="0"/>
                                  <w:divBdr>
                                    <w:top w:val="none" w:sz="0" w:space="0" w:color="auto"/>
                                    <w:left w:val="none" w:sz="0" w:space="0" w:color="auto"/>
                                    <w:bottom w:val="none" w:sz="0" w:space="0" w:color="auto"/>
                                    <w:right w:val="none" w:sz="0" w:space="0" w:color="auto"/>
                                  </w:divBdr>
                                  <w:divsChild>
                                    <w:div w:id="931006983">
                                      <w:marLeft w:val="0"/>
                                      <w:marRight w:val="0"/>
                                      <w:marTop w:val="0"/>
                                      <w:marBottom w:val="750"/>
                                      <w:divBdr>
                                        <w:top w:val="none" w:sz="0" w:space="0" w:color="auto"/>
                                        <w:left w:val="none" w:sz="0" w:space="0" w:color="auto"/>
                                        <w:bottom w:val="none" w:sz="0" w:space="0" w:color="auto"/>
                                        <w:right w:val="none" w:sz="0" w:space="0" w:color="auto"/>
                                      </w:divBdr>
                                      <w:divsChild>
                                        <w:div w:id="94133756">
                                          <w:marLeft w:val="0"/>
                                          <w:marRight w:val="0"/>
                                          <w:marTop w:val="0"/>
                                          <w:marBottom w:val="0"/>
                                          <w:divBdr>
                                            <w:top w:val="none" w:sz="0" w:space="0" w:color="auto"/>
                                            <w:left w:val="none" w:sz="0" w:space="0" w:color="auto"/>
                                            <w:bottom w:val="none" w:sz="0" w:space="0" w:color="auto"/>
                                            <w:right w:val="none" w:sz="0" w:space="0" w:color="auto"/>
                                          </w:divBdr>
                                          <w:divsChild>
                                            <w:div w:id="974215121">
                                              <w:marLeft w:val="0"/>
                                              <w:marRight w:val="0"/>
                                              <w:marTop w:val="0"/>
                                              <w:marBottom w:val="0"/>
                                              <w:divBdr>
                                                <w:top w:val="none" w:sz="0" w:space="0" w:color="auto"/>
                                                <w:left w:val="none" w:sz="0" w:space="0" w:color="auto"/>
                                                <w:bottom w:val="none" w:sz="0" w:space="0" w:color="auto"/>
                                                <w:right w:val="none" w:sz="0" w:space="0" w:color="auto"/>
                                              </w:divBdr>
                                              <w:divsChild>
                                                <w:div w:id="16636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09611970">
      <w:bodyDiv w:val="1"/>
      <w:marLeft w:val="0"/>
      <w:marRight w:val="0"/>
      <w:marTop w:val="0"/>
      <w:marBottom w:val="0"/>
      <w:divBdr>
        <w:top w:val="none" w:sz="0" w:space="0" w:color="auto"/>
        <w:left w:val="none" w:sz="0" w:space="0" w:color="auto"/>
        <w:bottom w:val="none" w:sz="0" w:space="0" w:color="auto"/>
        <w:right w:val="none" w:sz="0" w:space="0" w:color="auto"/>
      </w:divBdr>
      <w:divsChild>
        <w:div w:id="660088575">
          <w:marLeft w:val="0"/>
          <w:marRight w:val="0"/>
          <w:marTop w:val="0"/>
          <w:marBottom w:val="0"/>
          <w:divBdr>
            <w:top w:val="none" w:sz="0" w:space="0" w:color="auto"/>
            <w:left w:val="none" w:sz="0" w:space="0" w:color="auto"/>
            <w:bottom w:val="none" w:sz="0" w:space="0" w:color="auto"/>
            <w:right w:val="none" w:sz="0" w:space="0" w:color="auto"/>
          </w:divBdr>
          <w:divsChild>
            <w:div w:id="1178040900">
              <w:marLeft w:val="0"/>
              <w:marRight w:val="0"/>
              <w:marTop w:val="0"/>
              <w:marBottom w:val="0"/>
              <w:divBdr>
                <w:top w:val="none" w:sz="0" w:space="0" w:color="auto"/>
                <w:left w:val="none" w:sz="0" w:space="0" w:color="auto"/>
                <w:bottom w:val="none" w:sz="0" w:space="0" w:color="auto"/>
                <w:right w:val="none" w:sz="0" w:space="0" w:color="auto"/>
              </w:divBdr>
              <w:divsChild>
                <w:div w:id="1277442451">
                  <w:marLeft w:val="0"/>
                  <w:marRight w:val="0"/>
                  <w:marTop w:val="0"/>
                  <w:marBottom w:val="0"/>
                  <w:divBdr>
                    <w:top w:val="none" w:sz="0" w:space="0" w:color="auto"/>
                    <w:left w:val="none" w:sz="0" w:space="0" w:color="auto"/>
                    <w:bottom w:val="none" w:sz="0" w:space="0" w:color="auto"/>
                    <w:right w:val="none" w:sz="0" w:space="0" w:color="auto"/>
                  </w:divBdr>
                  <w:divsChild>
                    <w:div w:id="100232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052287">
      <w:bodyDiv w:val="1"/>
      <w:marLeft w:val="0"/>
      <w:marRight w:val="0"/>
      <w:marTop w:val="0"/>
      <w:marBottom w:val="0"/>
      <w:divBdr>
        <w:top w:val="none" w:sz="0" w:space="0" w:color="auto"/>
        <w:left w:val="none" w:sz="0" w:space="0" w:color="auto"/>
        <w:bottom w:val="none" w:sz="0" w:space="0" w:color="auto"/>
        <w:right w:val="none" w:sz="0" w:space="0" w:color="auto"/>
      </w:divBdr>
    </w:div>
    <w:div w:id="600574000">
      <w:bodyDiv w:val="1"/>
      <w:marLeft w:val="0"/>
      <w:marRight w:val="0"/>
      <w:marTop w:val="0"/>
      <w:marBottom w:val="0"/>
      <w:divBdr>
        <w:top w:val="none" w:sz="0" w:space="0" w:color="auto"/>
        <w:left w:val="none" w:sz="0" w:space="0" w:color="auto"/>
        <w:bottom w:val="none" w:sz="0" w:space="0" w:color="auto"/>
        <w:right w:val="none" w:sz="0" w:space="0" w:color="auto"/>
      </w:divBdr>
    </w:div>
    <w:div w:id="669068744">
      <w:bodyDiv w:val="1"/>
      <w:marLeft w:val="0"/>
      <w:marRight w:val="0"/>
      <w:marTop w:val="0"/>
      <w:marBottom w:val="0"/>
      <w:divBdr>
        <w:top w:val="none" w:sz="0" w:space="0" w:color="auto"/>
        <w:left w:val="none" w:sz="0" w:space="0" w:color="auto"/>
        <w:bottom w:val="none" w:sz="0" w:space="0" w:color="auto"/>
        <w:right w:val="none" w:sz="0" w:space="0" w:color="auto"/>
      </w:divBdr>
    </w:div>
    <w:div w:id="708991415">
      <w:bodyDiv w:val="1"/>
      <w:marLeft w:val="0"/>
      <w:marRight w:val="0"/>
      <w:marTop w:val="0"/>
      <w:marBottom w:val="0"/>
      <w:divBdr>
        <w:top w:val="none" w:sz="0" w:space="0" w:color="auto"/>
        <w:left w:val="none" w:sz="0" w:space="0" w:color="auto"/>
        <w:bottom w:val="none" w:sz="0" w:space="0" w:color="auto"/>
        <w:right w:val="none" w:sz="0" w:space="0" w:color="auto"/>
      </w:divBdr>
    </w:div>
    <w:div w:id="724834549">
      <w:bodyDiv w:val="1"/>
      <w:marLeft w:val="0"/>
      <w:marRight w:val="0"/>
      <w:marTop w:val="0"/>
      <w:marBottom w:val="0"/>
      <w:divBdr>
        <w:top w:val="none" w:sz="0" w:space="0" w:color="auto"/>
        <w:left w:val="none" w:sz="0" w:space="0" w:color="auto"/>
        <w:bottom w:val="none" w:sz="0" w:space="0" w:color="auto"/>
        <w:right w:val="none" w:sz="0" w:space="0" w:color="auto"/>
      </w:divBdr>
    </w:div>
    <w:div w:id="749352608">
      <w:bodyDiv w:val="1"/>
      <w:marLeft w:val="0"/>
      <w:marRight w:val="0"/>
      <w:marTop w:val="0"/>
      <w:marBottom w:val="0"/>
      <w:divBdr>
        <w:top w:val="none" w:sz="0" w:space="0" w:color="auto"/>
        <w:left w:val="none" w:sz="0" w:space="0" w:color="auto"/>
        <w:bottom w:val="none" w:sz="0" w:space="0" w:color="auto"/>
        <w:right w:val="none" w:sz="0" w:space="0" w:color="auto"/>
      </w:divBdr>
    </w:div>
    <w:div w:id="905072860">
      <w:bodyDiv w:val="1"/>
      <w:marLeft w:val="0"/>
      <w:marRight w:val="0"/>
      <w:marTop w:val="0"/>
      <w:marBottom w:val="0"/>
      <w:divBdr>
        <w:top w:val="none" w:sz="0" w:space="0" w:color="auto"/>
        <w:left w:val="none" w:sz="0" w:space="0" w:color="auto"/>
        <w:bottom w:val="none" w:sz="0" w:space="0" w:color="auto"/>
        <w:right w:val="none" w:sz="0" w:space="0" w:color="auto"/>
      </w:divBdr>
    </w:div>
    <w:div w:id="983002714">
      <w:bodyDiv w:val="1"/>
      <w:marLeft w:val="0"/>
      <w:marRight w:val="0"/>
      <w:marTop w:val="0"/>
      <w:marBottom w:val="0"/>
      <w:divBdr>
        <w:top w:val="none" w:sz="0" w:space="0" w:color="auto"/>
        <w:left w:val="none" w:sz="0" w:space="0" w:color="auto"/>
        <w:bottom w:val="none" w:sz="0" w:space="0" w:color="auto"/>
        <w:right w:val="none" w:sz="0" w:space="0" w:color="auto"/>
      </w:divBdr>
    </w:div>
    <w:div w:id="1085957048">
      <w:bodyDiv w:val="1"/>
      <w:marLeft w:val="0"/>
      <w:marRight w:val="0"/>
      <w:marTop w:val="0"/>
      <w:marBottom w:val="0"/>
      <w:divBdr>
        <w:top w:val="none" w:sz="0" w:space="0" w:color="auto"/>
        <w:left w:val="none" w:sz="0" w:space="0" w:color="auto"/>
        <w:bottom w:val="none" w:sz="0" w:space="0" w:color="auto"/>
        <w:right w:val="none" w:sz="0" w:space="0" w:color="auto"/>
      </w:divBdr>
    </w:div>
    <w:div w:id="1155537409">
      <w:bodyDiv w:val="1"/>
      <w:marLeft w:val="0"/>
      <w:marRight w:val="0"/>
      <w:marTop w:val="0"/>
      <w:marBottom w:val="0"/>
      <w:divBdr>
        <w:top w:val="none" w:sz="0" w:space="0" w:color="auto"/>
        <w:left w:val="none" w:sz="0" w:space="0" w:color="auto"/>
        <w:bottom w:val="none" w:sz="0" w:space="0" w:color="auto"/>
        <w:right w:val="none" w:sz="0" w:space="0" w:color="auto"/>
      </w:divBdr>
      <w:divsChild>
        <w:div w:id="883827386">
          <w:marLeft w:val="0"/>
          <w:marRight w:val="0"/>
          <w:marTop w:val="0"/>
          <w:marBottom w:val="0"/>
          <w:divBdr>
            <w:top w:val="none" w:sz="0" w:space="0" w:color="auto"/>
            <w:left w:val="none" w:sz="0" w:space="0" w:color="auto"/>
            <w:bottom w:val="none" w:sz="0" w:space="0" w:color="auto"/>
            <w:right w:val="none" w:sz="0" w:space="0" w:color="auto"/>
          </w:divBdr>
          <w:divsChild>
            <w:div w:id="1739669333">
              <w:marLeft w:val="0"/>
              <w:marRight w:val="0"/>
              <w:marTop w:val="0"/>
              <w:marBottom w:val="0"/>
              <w:divBdr>
                <w:top w:val="none" w:sz="0" w:space="0" w:color="auto"/>
                <w:left w:val="none" w:sz="0" w:space="0" w:color="auto"/>
                <w:bottom w:val="none" w:sz="0" w:space="0" w:color="auto"/>
                <w:right w:val="none" w:sz="0" w:space="0" w:color="auto"/>
              </w:divBdr>
              <w:divsChild>
                <w:div w:id="1755203682">
                  <w:marLeft w:val="0"/>
                  <w:marRight w:val="0"/>
                  <w:marTop w:val="0"/>
                  <w:marBottom w:val="0"/>
                  <w:divBdr>
                    <w:top w:val="none" w:sz="0" w:space="0" w:color="auto"/>
                    <w:left w:val="none" w:sz="0" w:space="0" w:color="auto"/>
                    <w:bottom w:val="none" w:sz="0" w:space="0" w:color="auto"/>
                    <w:right w:val="none" w:sz="0" w:space="0" w:color="auto"/>
                  </w:divBdr>
                  <w:divsChild>
                    <w:div w:id="720397615">
                      <w:marLeft w:val="-225"/>
                      <w:marRight w:val="-225"/>
                      <w:marTop w:val="0"/>
                      <w:marBottom w:val="0"/>
                      <w:divBdr>
                        <w:top w:val="none" w:sz="0" w:space="0" w:color="auto"/>
                        <w:left w:val="none" w:sz="0" w:space="0" w:color="auto"/>
                        <w:bottom w:val="none" w:sz="0" w:space="0" w:color="auto"/>
                        <w:right w:val="none" w:sz="0" w:space="0" w:color="auto"/>
                      </w:divBdr>
                      <w:divsChild>
                        <w:div w:id="847864520">
                          <w:marLeft w:val="0"/>
                          <w:marRight w:val="0"/>
                          <w:marTop w:val="0"/>
                          <w:marBottom w:val="0"/>
                          <w:divBdr>
                            <w:top w:val="none" w:sz="0" w:space="0" w:color="auto"/>
                            <w:left w:val="none" w:sz="0" w:space="0" w:color="auto"/>
                            <w:bottom w:val="none" w:sz="0" w:space="0" w:color="auto"/>
                            <w:right w:val="none" w:sz="0" w:space="0" w:color="auto"/>
                          </w:divBdr>
                          <w:divsChild>
                            <w:div w:id="461920050">
                              <w:marLeft w:val="0"/>
                              <w:marRight w:val="0"/>
                              <w:marTop w:val="0"/>
                              <w:marBottom w:val="0"/>
                              <w:divBdr>
                                <w:top w:val="none" w:sz="0" w:space="0" w:color="auto"/>
                                <w:left w:val="none" w:sz="0" w:space="0" w:color="auto"/>
                                <w:bottom w:val="none" w:sz="0" w:space="0" w:color="auto"/>
                                <w:right w:val="none" w:sz="0" w:space="0" w:color="auto"/>
                              </w:divBdr>
                              <w:divsChild>
                                <w:div w:id="1891529176">
                                  <w:marLeft w:val="0"/>
                                  <w:marRight w:val="0"/>
                                  <w:marTop w:val="0"/>
                                  <w:marBottom w:val="0"/>
                                  <w:divBdr>
                                    <w:top w:val="none" w:sz="0" w:space="0" w:color="auto"/>
                                    <w:left w:val="none" w:sz="0" w:space="0" w:color="auto"/>
                                    <w:bottom w:val="none" w:sz="0" w:space="0" w:color="auto"/>
                                    <w:right w:val="none" w:sz="0" w:space="0" w:color="auto"/>
                                  </w:divBdr>
                                  <w:divsChild>
                                    <w:div w:id="1886529121">
                                      <w:marLeft w:val="0"/>
                                      <w:marRight w:val="0"/>
                                      <w:marTop w:val="0"/>
                                      <w:marBottom w:val="750"/>
                                      <w:divBdr>
                                        <w:top w:val="none" w:sz="0" w:space="0" w:color="auto"/>
                                        <w:left w:val="none" w:sz="0" w:space="0" w:color="auto"/>
                                        <w:bottom w:val="none" w:sz="0" w:space="0" w:color="auto"/>
                                        <w:right w:val="none" w:sz="0" w:space="0" w:color="auto"/>
                                      </w:divBdr>
                                      <w:divsChild>
                                        <w:div w:id="1485388947">
                                          <w:marLeft w:val="0"/>
                                          <w:marRight w:val="0"/>
                                          <w:marTop w:val="0"/>
                                          <w:marBottom w:val="0"/>
                                          <w:divBdr>
                                            <w:top w:val="none" w:sz="0" w:space="0" w:color="auto"/>
                                            <w:left w:val="none" w:sz="0" w:space="0" w:color="auto"/>
                                            <w:bottom w:val="none" w:sz="0" w:space="0" w:color="auto"/>
                                            <w:right w:val="none" w:sz="0" w:space="0" w:color="auto"/>
                                          </w:divBdr>
                                          <w:divsChild>
                                            <w:div w:id="1167280282">
                                              <w:marLeft w:val="0"/>
                                              <w:marRight w:val="0"/>
                                              <w:marTop w:val="0"/>
                                              <w:marBottom w:val="0"/>
                                              <w:divBdr>
                                                <w:top w:val="none" w:sz="0" w:space="0" w:color="auto"/>
                                                <w:left w:val="none" w:sz="0" w:space="0" w:color="auto"/>
                                                <w:bottom w:val="none" w:sz="0" w:space="0" w:color="auto"/>
                                                <w:right w:val="none" w:sz="0" w:space="0" w:color="auto"/>
                                              </w:divBdr>
                                              <w:divsChild>
                                                <w:div w:id="734399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5094761">
      <w:bodyDiv w:val="1"/>
      <w:marLeft w:val="0"/>
      <w:marRight w:val="0"/>
      <w:marTop w:val="0"/>
      <w:marBottom w:val="0"/>
      <w:divBdr>
        <w:top w:val="none" w:sz="0" w:space="0" w:color="auto"/>
        <w:left w:val="none" w:sz="0" w:space="0" w:color="auto"/>
        <w:bottom w:val="none" w:sz="0" w:space="0" w:color="auto"/>
        <w:right w:val="none" w:sz="0" w:space="0" w:color="auto"/>
      </w:divBdr>
    </w:div>
    <w:div w:id="1254699847">
      <w:bodyDiv w:val="1"/>
      <w:marLeft w:val="0"/>
      <w:marRight w:val="0"/>
      <w:marTop w:val="0"/>
      <w:marBottom w:val="0"/>
      <w:divBdr>
        <w:top w:val="none" w:sz="0" w:space="0" w:color="auto"/>
        <w:left w:val="none" w:sz="0" w:space="0" w:color="auto"/>
        <w:bottom w:val="none" w:sz="0" w:space="0" w:color="auto"/>
        <w:right w:val="none" w:sz="0" w:space="0" w:color="auto"/>
      </w:divBdr>
    </w:div>
    <w:div w:id="1263342647">
      <w:bodyDiv w:val="1"/>
      <w:marLeft w:val="0"/>
      <w:marRight w:val="0"/>
      <w:marTop w:val="0"/>
      <w:marBottom w:val="0"/>
      <w:divBdr>
        <w:top w:val="none" w:sz="0" w:space="0" w:color="auto"/>
        <w:left w:val="none" w:sz="0" w:space="0" w:color="auto"/>
        <w:bottom w:val="none" w:sz="0" w:space="0" w:color="auto"/>
        <w:right w:val="none" w:sz="0" w:space="0" w:color="auto"/>
      </w:divBdr>
    </w:div>
    <w:div w:id="1311203685">
      <w:bodyDiv w:val="1"/>
      <w:marLeft w:val="0"/>
      <w:marRight w:val="0"/>
      <w:marTop w:val="0"/>
      <w:marBottom w:val="0"/>
      <w:divBdr>
        <w:top w:val="none" w:sz="0" w:space="0" w:color="auto"/>
        <w:left w:val="none" w:sz="0" w:space="0" w:color="auto"/>
        <w:bottom w:val="none" w:sz="0" w:space="0" w:color="auto"/>
        <w:right w:val="none" w:sz="0" w:space="0" w:color="auto"/>
      </w:divBdr>
    </w:div>
    <w:div w:id="1337460404">
      <w:bodyDiv w:val="1"/>
      <w:marLeft w:val="0"/>
      <w:marRight w:val="0"/>
      <w:marTop w:val="0"/>
      <w:marBottom w:val="0"/>
      <w:divBdr>
        <w:top w:val="none" w:sz="0" w:space="0" w:color="auto"/>
        <w:left w:val="none" w:sz="0" w:space="0" w:color="auto"/>
        <w:bottom w:val="none" w:sz="0" w:space="0" w:color="auto"/>
        <w:right w:val="none" w:sz="0" w:space="0" w:color="auto"/>
      </w:divBdr>
    </w:div>
    <w:div w:id="1353458380">
      <w:bodyDiv w:val="1"/>
      <w:marLeft w:val="0"/>
      <w:marRight w:val="0"/>
      <w:marTop w:val="0"/>
      <w:marBottom w:val="0"/>
      <w:divBdr>
        <w:top w:val="none" w:sz="0" w:space="0" w:color="auto"/>
        <w:left w:val="none" w:sz="0" w:space="0" w:color="auto"/>
        <w:bottom w:val="none" w:sz="0" w:space="0" w:color="auto"/>
        <w:right w:val="none" w:sz="0" w:space="0" w:color="auto"/>
      </w:divBdr>
      <w:divsChild>
        <w:div w:id="281426737">
          <w:marLeft w:val="0"/>
          <w:marRight w:val="0"/>
          <w:marTop w:val="0"/>
          <w:marBottom w:val="0"/>
          <w:divBdr>
            <w:top w:val="none" w:sz="0" w:space="0" w:color="auto"/>
            <w:left w:val="none" w:sz="0" w:space="0" w:color="auto"/>
            <w:bottom w:val="none" w:sz="0" w:space="0" w:color="auto"/>
            <w:right w:val="none" w:sz="0" w:space="0" w:color="auto"/>
          </w:divBdr>
          <w:divsChild>
            <w:div w:id="1823035725">
              <w:marLeft w:val="0"/>
              <w:marRight w:val="0"/>
              <w:marTop w:val="0"/>
              <w:marBottom w:val="0"/>
              <w:divBdr>
                <w:top w:val="none" w:sz="0" w:space="0" w:color="auto"/>
                <w:left w:val="none" w:sz="0" w:space="0" w:color="auto"/>
                <w:bottom w:val="none" w:sz="0" w:space="0" w:color="auto"/>
                <w:right w:val="none" w:sz="0" w:space="0" w:color="auto"/>
              </w:divBdr>
              <w:divsChild>
                <w:div w:id="1642074896">
                  <w:marLeft w:val="0"/>
                  <w:marRight w:val="0"/>
                  <w:marTop w:val="0"/>
                  <w:marBottom w:val="0"/>
                  <w:divBdr>
                    <w:top w:val="none" w:sz="0" w:space="0" w:color="auto"/>
                    <w:left w:val="none" w:sz="0" w:space="0" w:color="auto"/>
                    <w:bottom w:val="none" w:sz="0" w:space="0" w:color="auto"/>
                    <w:right w:val="none" w:sz="0" w:space="0" w:color="auto"/>
                  </w:divBdr>
                  <w:divsChild>
                    <w:div w:id="616641615">
                      <w:marLeft w:val="0"/>
                      <w:marRight w:val="0"/>
                      <w:marTop w:val="0"/>
                      <w:marBottom w:val="0"/>
                      <w:divBdr>
                        <w:top w:val="none" w:sz="0" w:space="0" w:color="auto"/>
                        <w:left w:val="none" w:sz="0" w:space="0" w:color="auto"/>
                        <w:bottom w:val="none" w:sz="0" w:space="0" w:color="auto"/>
                        <w:right w:val="none" w:sz="0" w:space="0" w:color="auto"/>
                      </w:divBdr>
                      <w:divsChild>
                        <w:div w:id="2075883946">
                          <w:marLeft w:val="0"/>
                          <w:marRight w:val="0"/>
                          <w:marTop w:val="0"/>
                          <w:marBottom w:val="0"/>
                          <w:divBdr>
                            <w:top w:val="none" w:sz="0" w:space="0" w:color="auto"/>
                            <w:left w:val="none" w:sz="0" w:space="0" w:color="auto"/>
                            <w:bottom w:val="none" w:sz="0" w:space="0" w:color="auto"/>
                            <w:right w:val="none" w:sz="0" w:space="0" w:color="auto"/>
                          </w:divBdr>
                          <w:divsChild>
                            <w:div w:id="2082749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3477007">
      <w:bodyDiv w:val="1"/>
      <w:marLeft w:val="0"/>
      <w:marRight w:val="0"/>
      <w:marTop w:val="0"/>
      <w:marBottom w:val="0"/>
      <w:divBdr>
        <w:top w:val="none" w:sz="0" w:space="0" w:color="auto"/>
        <w:left w:val="none" w:sz="0" w:space="0" w:color="auto"/>
        <w:bottom w:val="none" w:sz="0" w:space="0" w:color="auto"/>
        <w:right w:val="none" w:sz="0" w:space="0" w:color="auto"/>
      </w:divBdr>
    </w:div>
    <w:div w:id="1442802589">
      <w:bodyDiv w:val="1"/>
      <w:marLeft w:val="0"/>
      <w:marRight w:val="0"/>
      <w:marTop w:val="0"/>
      <w:marBottom w:val="0"/>
      <w:divBdr>
        <w:top w:val="none" w:sz="0" w:space="0" w:color="auto"/>
        <w:left w:val="none" w:sz="0" w:space="0" w:color="auto"/>
        <w:bottom w:val="none" w:sz="0" w:space="0" w:color="auto"/>
        <w:right w:val="none" w:sz="0" w:space="0" w:color="auto"/>
      </w:divBdr>
    </w:div>
    <w:div w:id="1443843098">
      <w:bodyDiv w:val="1"/>
      <w:marLeft w:val="0"/>
      <w:marRight w:val="0"/>
      <w:marTop w:val="0"/>
      <w:marBottom w:val="0"/>
      <w:divBdr>
        <w:top w:val="none" w:sz="0" w:space="0" w:color="auto"/>
        <w:left w:val="none" w:sz="0" w:space="0" w:color="auto"/>
        <w:bottom w:val="none" w:sz="0" w:space="0" w:color="auto"/>
        <w:right w:val="none" w:sz="0" w:space="0" w:color="auto"/>
      </w:divBdr>
    </w:div>
    <w:div w:id="1462846143">
      <w:bodyDiv w:val="1"/>
      <w:marLeft w:val="0"/>
      <w:marRight w:val="0"/>
      <w:marTop w:val="0"/>
      <w:marBottom w:val="0"/>
      <w:divBdr>
        <w:top w:val="none" w:sz="0" w:space="0" w:color="auto"/>
        <w:left w:val="none" w:sz="0" w:space="0" w:color="auto"/>
        <w:bottom w:val="none" w:sz="0" w:space="0" w:color="auto"/>
        <w:right w:val="none" w:sz="0" w:space="0" w:color="auto"/>
      </w:divBdr>
    </w:div>
    <w:div w:id="1484734436">
      <w:bodyDiv w:val="1"/>
      <w:marLeft w:val="0"/>
      <w:marRight w:val="0"/>
      <w:marTop w:val="0"/>
      <w:marBottom w:val="0"/>
      <w:divBdr>
        <w:top w:val="none" w:sz="0" w:space="0" w:color="auto"/>
        <w:left w:val="none" w:sz="0" w:space="0" w:color="auto"/>
        <w:bottom w:val="none" w:sz="0" w:space="0" w:color="auto"/>
        <w:right w:val="none" w:sz="0" w:space="0" w:color="auto"/>
      </w:divBdr>
      <w:divsChild>
        <w:div w:id="1155489921">
          <w:marLeft w:val="0"/>
          <w:marRight w:val="0"/>
          <w:marTop w:val="0"/>
          <w:marBottom w:val="0"/>
          <w:divBdr>
            <w:top w:val="none" w:sz="0" w:space="0" w:color="auto"/>
            <w:left w:val="none" w:sz="0" w:space="0" w:color="auto"/>
            <w:bottom w:val="none" w:sz="0" w:space="0" w:color="auto"/>
            <w:right w:val="none" w:sz="0" w:space="0" w:color="auto"/>
          </w:divBdr>
          <w:divsChild>
            <w:div w:id="333412219">
              <w:marLeft w:val="0"/>
              <w:marRight w:val="0"/>
              <w:marTop w:val="0"/>
              <w:marBottom w:val="0"/>
              <w:divBdr>
                <w:top w:val="none" w:sz="0" w:space="0" w:color="auto"/>
                <w:left w:val="none" w:sz="0" w:space="0" w:color="auto"/>
                <w:bottom w:val="none" w:sz="0" w:space="0" w:color="auto"/>
                <w:right w:val="none" w:sz="0" w:space="0" w:color="auto"/>
              </w:divBdr>
              <w:divsChild>
                <w:div w:id="1889877791">
                  <w:marLeft w:val="0"/>
                  <w:marRight w:val="0"/>
                  <w:marTop w:val="0"/>
                  <w:marBottom w:val="0"/>
                  <w:divBdr>
                    <w:top w:val="none" w:sz="0" w:space="0" w:color="auto"/>
                    <w:left w:val="none" w:sz="0" w:space="0" w:color="auto"/>
                    <w:bottom w:val="none" w:sz="0" w:space="0" w:color="auto"/>
                    <w:right w:val="none" w:sz="0" w:space="0" w:color="auto"/>
                  </w:divBdr>
                  <w:divsChild>
                    <w:div w:id="1168328512">
                      <w:marLeft w:val="0"/>
                      <w:marRight w:val="0"/>
                      <w:marTop w:val="0"/>
                      <w:marBottom w:val="0"/>
                      <w:divBdr>
                        <w:top w:val="none" w:sz="0" w:space="0" w:color="auto"/>
                        <w:left w:val="none" w:sz="0" w:space="0" w:color="auto"/>
                        <w:bottom w:val="none" w:sz="0" w:space="0" w:color="auto"/>
                        <w:right w:val="none" w:sz="0" w:space="0" w:color="auto"/>
                      </w:divBdr>
                      <w:divsChild>
                        <w:div w:id="1508787877">
                          <w:marLeft w:val="0"/>
                          <w:marRight w:val="0"/>
                          <w:marTop w:val="0"/>
                          <w:marBottom w:val="0"/>
                          <w:divBdr>
                            <w:top w:val="none" w:sz="0" w:space="0" w:color="auto"/>
                            <w:left w:val="none" w:sz="0" w:space="0" w:color="auto"/>
                            <w:bottom w:val="none" w:sz="0" w:space="0" w:color="auto"/>
                            <w:right w:val="none" w:sz="0" w:space="0" w:color="auto"/>
                          </w:divBdr>
                          <w:divsChild>
                            <w:div w:id="2879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5704671">
      <w:bodyDiv w:val="1"/>
      <w:marLeft w:val="0"/>
      <w:marRight w:val="0"/>
      <w:marTop w:val="0"/>
      <w:marBottom w:val="0"/>
      <w:divBdr>
        <w:top w:val="none" w:sz="0" w:space="0" w:color="auto"/>
        <w:left w:val="none" w:sz="0" w:space="0" w:color="auto"/>
        <w:bottom w:val="none" w:sz="0" w:space="0" w:color="auto"/>
        <w:right w:val="none" w:sz="0" w:space="0" w:color="auto"/>
      </w:divBdr>
      <w:divsChild>
        <w:div w:id="11299393">
          <w:marLeft w:val="0"/>
          <w:marRight w:val="0"/>
          <w:marTop w:val="0"/>
          <w:marBottom w:val="0"/>
          <w:divBdr>
            <w:top w:val="none" w:sz="0" w:space="0" w:color="auto"/>
            <w:left w:val="none" w:sz="0" w:space="0" w:color="auto"/>
            <w:bottom w:val="none" w:sz="0" w:space="0" w:color="auto"/>
            <w:right w:val="none" w:sz="0" w:space="0" w:color="auto"/>
          </w:divBdr>
          <w:divsChild>
            <w:div w:id="1137185747">
              <w:marLeft w:val="0"/>
              <w:marRight w:val="0"/>
              <w:marTop w:val="0"/>
              <w:marBottom w:val="0"/>
              <w:divBdr>
                <w:top w:val="none" w:sz="0" w:space="0" w:color="auto"/>
                <w:left w:val="none" w:sz="0" w:space="0" w:color="auto"/>
                <w:bottom w:val="none" w:sz="0" w:space="0" w:color="auto"/>
                <w:right w:val="none" w:sz="0" w:space="0" w:color="auto"/>
              </w:divBdr>
              <w:divsChild>
                <w:div w:id="4677547">
                  <w:marLeft w:val="0"/>
                  <w:marRight w:val="0"/>
                  <w:marTop w:val="0"/>
                  <w:marBottom w:val="0"/>
                  <w:divBdr>
                    <w:top w:val="none" w:sz="0" w:space="0" w:color="auto"/>
                    <w:left w:val="none" w:sz="0" w:space="0" w:color="auto"/>
                    <w:bottom w:val="none" w:sz="0" w:space="0" w:color="auto"/>
                    <w:right w:val="none" w:sz="0" w:space="0" w:color="auto"/>
                  </w:divBdr>
                  <w:divsChild>
                    <w:div w:id="1134833804">
                      <w:marLeft w:val="-225"/>
                      <w:marRight w:val="-225"/>
                      <w:marTop w:val="0"/>
                      <w:marBottom w:val="0"/>
                      <w:divBdr>
                        <w:top w:val="none" w:sz="0" w:space="0" w:color="auto"/>
                        <w:left w:val="none" w:sz="0" w:space="0" w:color="auto"/>
                        <w:bottom w:val="none" w:sz="0" w:space="0" w:color="auto"/>
                        <w:right w:val="none" w:sz="0" w:space="0" w:color="auto"/>
                      </w:divBdr>
                      <w:divsChild>
                        <w:div w:id="1384332000">
                          <w:marLeft w:val="0"/>
                          <w:marRight w:val="0"/>
                          <w:marTop w:val="0"/>
                          <w:marBottom w:val="0"/>
                          <w:divBdr>
                            <w:top w:val="none" w:sz="0" w:space="0" w:color="auto"/>
                            <w:left w:val="none" w:sz="0" w:space="0" w:color="auto"/>
                            <w:bottom w:val="none" w:sz="0" w:space="0" w:color="auto"/>
                            <w:right w:val="none" w:sz="0" w:space="0" w:color="auto"/>
                          </w:divBdr>
                          <w:divsChild>
                            <w:div w:id="401299097">
                              <w:marLeft w:val="0"/>
                              <w:marRight w:val="0"/>
                              <w:marTop w:val="0"/>
                              <w:marBottom w:val="0"/>
                              <w:divBdr>
                                <w:top w:val="none" w:sz="0" w:space="0" w:color="auto"/>
                                <w:left w:val="none" w:sz="0" w:space="0" w:color="auto"/>
                                <w:bottom w:val="none" w:sz="0" w:space="0" w:color="auto"/>
                                <w:right w:val="none" w:sz="0" w:space="0" w:color="auto"/>
                              </w:divBdr>
                              <w:divsChild>
                                <w:div w:id="1576284321">
                                  <w:marLeft w:val="0"/>
                                  <w:marRight w:val="0"/>
                                  <w:marTop w:val="0"/>
                                  <w:marBottom w:val="0"/>
                                  <w:divBdr>
                                    <w:top w:val="none" w:sz="0" w:space="0" w:color="auto"/>
                                    <w:left w:val="none" w:sz="0" w:space="0" w:color="auto"/>
                                    <w:bottom w:val="none" w:sz="0" w:space="0" w:color="auto"/>
                                    <w:right w:val="none" w:sz="0" w:space="0" w:color="auto"/>
                                  </w:divBdr>
                                  <w:divsChild>
                                    <w:div w:id="450516073">
                                      <w:marLeft w:val="0"/>
                                      <w:marRight w:val="0"/>
                                      <w:marTop w:val="0"/>
                                      <w:marBottom w:val="750"/>
                                      <w:divBdr>
                                        <w:top w:val="none" w:sz="0" w:space="0" w:color="auto"/>
                                        <w:left w:val="none" w:sz="0" w:space="0" w:color="auto"/>
                                        <w:bottom w:val="none" w:sz="0" w:space="0" w:color="auto"/>
                                        <w:right w:val="none" w:sz="0" w:space="0" w:color="auto"/>
                                      </w:divBdr>
                                      <w:divsChild>
                                        <w:div w:id="452554820">
                                          <w:marLeft w:val="0"/>
                                          <w:marRight w:val="0"/>
                                          <w:marTop w:val="0"/>
                                          <w:marBottom w:val="0"/>
                                          <w:divBdr>
                                            <w:top w:val="none" w:sz="0" w:space="0" w:color="auto"/>
                                            <w:left w:val="none" w:sz="0" w:space="0" w:color="auto"/>
                                            <w:bottom w:val="none" w:sz="0" w:space="0" w:color="auto"/>
                                            <w:right w:val="none" w:sz="0" w:space="0" w:color="auto"/>
                                          </w:divBdr>
                                          <w:divsChild>
                                            <w:div w:id="571238685">
                                              <w:marLeft w:val="0"/>
                                              <w:marRight w:val="0"/>
                                              <w:marTop w:val="0"/>
                                              <w:marBottom w:val="0"/>
                                              <w:divBdr>
                                                <w:top w:val="none" w:sz="0" w:space="0" w:color="auto"/>
                                                <w:left w:val="none" w:sz="0" w:space="0" w:color="auto"/>
                                                <w:bottom w:val="none" w:sz="0" w:space="0" w:color="auto"/>
                                                <w:right w:val="none" w:sz="0" w:space="0" w:color="auto"/>
                                              </w:divBdr>
                                              <w:divsChild>
                                                <w:div w:id="177944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7925676">
      <w:bodyDiv w:val="1"/>
      <w:marLeft w:val="0"/>
      <w:marRight w:val="0"/>
      <w:marTop w:val="0"/>
      <w:marBottom w:val="0"/>
      <w:divBdr>
        <w:top w:val="none" w:sz="0" w:space="0" w:color="auto"/>
        <w:left w:val="none" w:sz="0" w:space="0" w:color="auto"/>
        <w:bottom w:val="none" w:sz="0" w:space="0" w:color="auto"/>
        <w:right w:val="none" w:sz="0" w:space="0" w:color="auto"/>
      </w:divBdr>
    </w:div>
    <w:div w:id="1743332087">
      <w:bodyDiv w:val="1"/>
      <w:marLeft w:val="0"/>
      <w:marRight w:val="0"/>
      <w:marTop w:val="0"/>
      <w:marBottom w:val="0"/>
      <w:divBdr>
        <w:top w:val="none" w:sz="0" w:space="0" w:color="auto"/>
        <w:left w:val="none" w:sz="0" w:space="0" w:color="auto"/>
        <w:bottom w:val="none" w:sz="0" w:space="0" w:color="auto"/>
        <w:right w:val="none" w:sz="0" w:space="0" w:color="auto"/>
      </w:divBdr>
    </w:div>
    <w:div w:id="1787456946">
      <w:bodyDiv w:val="1"/>
      <w:marLeft w:val="0"/>
      <w:marRight w:val="0"/>
      <w:marTop w:val="0"/>
      <w:marBottom w:val="0"/>
      <w:divBdr>
        <w:top w:val="none" w:sz="0" w:space="0" w:color="auto"/>
        <w:left w:val="none" w:sz="0" w:space="0" w:color="auto"/>
        <w:bottom w:val="none" w:sz="0" w:space="0" w:color="auto"/>
        <w:right w:val="none" w:sz="0" w:space="0" w:color="auto"/>
      </w:divBdr>
    </w:div>
    <w:div w:id="1899169391">
      <w:bodyDiv w:val="1"/>
      <w:marLeft w:val="0"/>
      <w:marRight w:val="0"/>
      <w:marTop w:val="0"/>
      <w:marBottom w:val="0"/>
      <w:divBdr>
        <w:top w:val="none" w:sz="0" w:space="0" w:color="auto"/>
        <w:left w:val="none" w:sz="0" w:space="0" w:color="auto"/>
        <w:bottom w:val="none" w:sz="0" w:space="0" w:color="auto"/>
        <w:right w:val="none" w:sz="0" w:space="0" w:color="auto"/>
      </w:divBdr>
      <w:divsChild>
        <w:div w:id="2004242043">
          <w:marLeft w:val="0"/>
          <w:marRight w:val="0"/>
          <w:marTop w:val="0"/>
          <w:marBottom w:val="0"/>
          <w:divBdr>
            <w:top w:val="none" w:sz="0" w:space="0" w:color="auto"/>
            <w:left w:val="none" w:sz="0" w:space="0" w:color="auto"/>
            <w:bottom w:val="none" w:sz="0" w:space="0" w:color="auto"/>
            <w:right w:val="none" w:sz="0" w:space="0" w:color="auto"/>
          </w:divBdr>
          <w:divsChild>
            <w:div w:id="806161872">
              <w:marLeft w:val="0"/>
              <w:marRight w:val="0"/>
              <w:marTop w:val="0"/>
              <w:marBottom w:val="0"/>
              <w:divBdr>
                <w:top w:val="none" w:sz="0" w:space="0" w:color="auto"/>
                <w:left w:val="none" w:sz="0" w:space="0" w:color="auto"/>
                <w:bottom w:val="none" w:sz="0" w:space="0" w:color="auto"/>
                <w:right w:val="none" w:sz="0" w:space="0" w:color="auto"/>
              </w:divBdr>
              <w:divsChild>
                <w:div w:id="622006084">
                  <w:marLeft w:val="0"/>
                  <w:marRight w:val="0"/>
                  <w:marTop w:val="0"/>
                  <w:marBottom w:val="0"/>
                  <w:divBdr>
                    <w:top w:val="none" w:sz="0" w:space="0" w:color="auto"/>
                    <w:left w:val="none" w:sz="0" w:space="0" w:color="auto"/>
                    <w:bottom w:val="none" w:sz="0" w:space="0" w:color="auto"/>
                    <w:right w:val="none" w:sz="0" w:space="0" w:color="auto"/>
                  </w:divBdr>
                  <w:divsChild>
                    <w:div w:id="1254709352">
                      <w:marLeft w:val="0"/>
                      <w:marRight w:val="0"/>
                      <w:marTop w:val="0"/>
                      <w:marBottom w:val="0"/>
                      <w:divBdr>
                        <w:top w:val="none" w:sz="0" w:space="0" w:color="auto"/>
                        <w:left w:val="none" w:sz="0" w:space="0" w:color="auto"/>
                        <w:bottom w:val="none" w:sz="0" w:space="0" w:color="auto"/>
                        <w:right w:val="none" w:sz="0" w:space="0" w:color="auto"/>
                      </w:divBdr>
                      <w:divsChild>
                        <w:div w:id="503710021">
                          <w:marLeft w:val="0"/>
                          <w:marRight w:val="0"/>
                          <w:marTop w:val="0"/>
                          <w:marBottom w:val="0"/>
                          <w:divBdr>
                            <w:top w:val="none" w:sz="0" w:space="0" w:color="auto"/>
                            <w:left w:val="none" w:sz="0" w:space="0" w:color="auto"/>
                            <w:bottom w:val="none" w:sz="0" w:space="0" w:color="auto"/>
                            <w:right w:val="none" w:sz="0" w:space="0" w:color="auto"/>
                          </w:divBdr>
                          <w:divsChild>
                            <w:div w:id="190621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747170">
      <w:bodyDiv w:val="1"/>
      <w:marLeft w:val="0"/>
      <w:marRight w:val="0"/>
      <w:marTop w:val="0"/>
      <w:marBottom w:val="0"/>
      <w:divBdr>
        <w:top w:val="none" w:sz="0" w:space="0" w:color="auto"/>
        <w:left w:val="none" w:sz="0" w:space="0" w:color="auto"/>
        <w:bottom w:val="none" w:sz="0" w:space="0" w:color="auto"/>
        <w:right w:val="none" w:sz="0" w:space="0" w:color="auto"/>
      </w:divBdr>
    </w:div>
    <w:div w:id="2049723080">
      <w:bodyDiv w:val="1"/>
      <w:marLeft w:val="0"/>
      <w:marRight w:val="0"/>
      <w:marTop w:val="0"/>
      <w:marBottom w:val="0"/>
      <w:divBdr>
        <w:top w:val="none" w:sz="0" w:space="0" w:color="auto"/>
        <w:left w:val="none" w:sz="0" w:space="0" w:color="auto"/>
        <w:bottom w:val="none" w:sz="0" w:space="0" w:color="auto"/>
        <w:right w:val="none" w:sz="0" w:space="0" w:color="auto"/>
      </w:divBdr>
    </w:div>
    <w:div w:id="2102293255">
      <w:bodyDiv w:val="1"/>
      <w:marLeft w:val="0"/>
      <w:marRight w:val="0"/>
      <w:marTop w:val="0"/>
      <w:marBottom w:val="0"/>
      <w:divBdr>
        <w:top w:val="none" w:sz="0" w:space="0" w:color="auto"/>
        <w:left w:val="none" w:sz="0" w:space="0" w:color="auto"/>
        <w:bottom w:val="none" w:sz="0" w:space="0" w:color="auto"/>
        <w:right w:val="none" w:sz="0" w:space="0" w:color="auto"/>
      </w:divBdr>
      <w:divsChild>
        <w:div w:id="1237664195">
          <w:marLeft w:val="0"/>
          <w:marRight w:val="0"/>
          <w:marTop w:val="0"/>
          <w:marBottom w:val="0"/>
          <w:divBdr>
            <w:top w:val="none" w:sz="0" w:space="0" w:color="auto"/>
            <w:left w:val="none" w:sz="0" w:space="0" w:color="auto"/>
            <w:bottom w:val="none" w:sz="0" w:space="0" w:color="auto"/>
            <w:right w:val="none" w:sz="0" w:space="0" w:color="auto"/>
          </w:divBdr>
          <w:divsChild>
            <w:div w:id="1598707536">
              <w:marLeft w:val="0"/>
              <w:marRight w:val="0"/>
              <w:marTop w:val="0"/>
              <w:marBottom w:val="0"/>
              <w:divBdr>
                <w:top w:val="none" w:sz="0" w:space="0" w:color="auto"/>
                <w:left w:val="none" w:sz="0" w:space="0" w:color="auto"/>
                <w:bottom w:val="none" w:sz="0" w:space="0" w:color="auto"/>
                <w:right w:val="none" w:sz="0" w:space="0" w:color="auto"/>
              </w:divBdr>
              <w:divsChild>
                <w:div w:id="1900286423">
                  <w:marLeft w:val="0"/>
                  <w:marRight w:val="0"/>
                  <w:marTop w:val="0"/>
                  <w:marBottom w:val="0"/>
                  <w:divBdr>
                    <w:top w:val="none" w:sz="0" w:space="0" w:color="auto"/>
                    <w:left w:val="none" w:sz="0" w:space="0" w:color="auto"/>
                    <w:bottom w:val="none" w:sz="0" w:space="0" w:color="auto"/>
                    <w:right w:val="none" w:sz="0" w:space="0" w:color="auto"/>
                  </w:divBdr>
                  <w:divsChild>
                    <w:div w:id="1324510926">
                      <w:marLeft w:val="0"/>
                      <w:marRight w:val="0"/>
                      <w:marTop w:val="0"/>
                      <w:marBottom w:val="0"/>
                      <w:divBdr>
                        <w:top w:val="none" w:sz="0" w:space="0" w:color="auto"/>
                        <w:left w:val="none" w:sz="0" w:space="0" w:color="auto"/>
                        <w:bottom w:val="none" w:sz="0" w:space="0" w:color="auto"/>
                        <w:right w:val="none" w:sz="0" w:space="0" w:color="auto"/>
                      </w:divBdr>
                      <w:divsChild>
                        <w:div w:id="1126006458">
                          <w:marLeft w:val="0"/>
                          <w:marRight w:val="0"/>
                          <w:marTop w:val="0"/>
                          <w:marBottom w:val="0"/>
                          <w:divBdr>
                            <w:top w:val="none" w:sz="0" w:space="0" w:color="auto"/>
                            <w:left w:val="none" w:sz="0" w:space="0" w:color="auto"/>
                            <w:bottom w:val="none" w:sz="0" w:space="0" w:color="auto"/>
                            <w:right w:val="none" w:sz="0" w:space="0" w:color="auto"/>
                          </w:divBdr>
                          <w:divsChild>
                            <w:div w:id="753749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4110759">
      <w:bodyDiv w:val="1"/>
      <w:marLeft w:val="0"/>
      <w:marRight w:val="0"/>
      <w:marTop w:val="0"/>
      <w:marBottom w:val="0"/>
      <w:divBdr>
        <w:top w:val="none" w:sz="0" w:space="0" w:color="auto"/>
        <w:left w:val="none" w:sz="0" w:space="0" w:color="auto"/>
        <w:bottom w:val="none" w:sz="0" w:space="0" w:color="auto"/>
        <w:right w:val="none" w:sz="0" w:space="0" w:color="auto"/>
      </w:divBdr>
    </w:div>
    <w:div w:id="2125155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benidorm.org/en/city-hall/departments/environment" TargetMode="External"/><Relationship Id="rId18" Type="http://schemas.openxmlformats.org/officeDocument/2006/relationships/hyperlink" Target="https://single-market-economy.ec.europa.eu/sectors/tourism/eu-tourism-transition/sustainable-eu-tourism-shaping-tourism-tomorrow_en" TargetMode="External"/><Relationship Id="rId26" Type="http://schemas.openxmlformats.org/officeDocument/2006/relationships/hyperlink" Target="https://twitter.com/eu_growth" TargetMode="External"/><Relationship Id="rId21" Type="http://schemas.openxmlformats.org/officeDocument/2006/relationships/image" Target="media/image1.jpeg"/><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smart-tourism-capital.ec.europa.eu/index_en" TargetMode="External"/><Relationship Id="rId17" Type="http://schemas.openxmlformats.org/officeDocument/2006/relationships/hyperlink" Target="https://benidorm.org/en/news/benidorm-implements-monitoring-system-measure-influx-people-its-beaches" TargetMode="External"/><Relationship Id="rId25" Type="http://schemas.openxmlformats.org/officeDocument/2006/relationships/hyperlink" Target="https://www.facebook.com/pg/SmartTourismCapital.eu/" TargetMode="External"/><Relationship Id="rId33" Type="http://schemas.openxmlformats.org/officeDocument/2006/relationships/image" Target="media/image5.jp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benidorm-spotlight.com/benidorm-fiesta/" TargetMode="External"/><Relationship Id="rId20" Type="http://schemas.openxmlformats.org/officeDocument/2006/relationships/hyperlink" Target="https://lnkd.in/dYECMjAw" TargetMode="External"/><Relationship Id="rId29" Type="http://schemas.openxmlformats.org/officeDocument/2006/relationships/hyperlink" Target="https://single-market-economy.ec.europa.eu/sectors/tourism/eu-tourism-transition/sustainable-eu-tourism-shaping-tourism-tomorrow_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mart-tourism-capital.ec.europa.eu/about/european-green-pioneer-smart-tourism_en" TargetMode="External"/><Relationship Id="rId24" Type="http://schemas.openxmlformats.org/officeDocument/2006/relationships/hyperlink" Target="https://smarttourismcapital.eu/" TargetMode="External"/><Relationship Id="rId32" Type="http://schemas.openxmlformats.org/officeDocument/2006/relationships/image" Target="media/image4.jpg"/><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en.visitbenidorm.es/ver/1141/turismo-de-salud.html" TargetMode="External"/><Relationship Id="rId23" Type="http://schemas.openxmlformats.org/officeDocument/2006/relationships/hyperlink" Target="https://smarttourismcapital.eu/news/" TargetMode="External"/><Relationship Id="rId28" Type="http://schemas.openxmlformats.org/officeDocument/2006/relationships/hyperlink" Target="mailto:info@SmartTourismCapital.eu" TargetMode="External"/><Relationship Id="rId36"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single-market-economy.ec.europa.eu/sectors/tourism/eu-tourism-transition/tourism-transition-pathway_en" TargetMode="External"/><Relationship Id="rId31" Type="http://schemas.openxmlformats.org/officeDocument/2006/relationships/image" Target="media/image3.jp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enidorm.org/en/city-hall/departments/water-cycle" TargetMode="External"/><Relationship Id="rId22" Type="http://schemas.openxmlformats.org/officeDocument/2006/relationships/image" Target="media/image2.png"/><Relationship Id="rId27" Type="http://schemas.openxmlformats.org/officeDocument/2006/relationships/hyperlink" Target="https://linktr.ee/smarttourism" TargetMode="External"/><Relationship Id="rId30" Type="http://schemas.openxmlformats.org/officeDocument/2006/relationships/hyperlink" Target="https://transition-pathways.europa.eu/tourism" TargetMode="Externa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_rels/footer2.xml.rels><?xml version="1.0" encoding="UTF-8" standalone="yes"?>
<Relationships xmlns="http://schemas.openxmlformats.org/package/2006/relationships"><Relationship Id="rId1" Type="http://schemas.openxmlformats.org/officeDocument/2006/relationships/image" Target="media/image7.jpg"/></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14679B56DE1F7479E0390C3172EDE9E" ma:contentTypeVersion="15" ma:contentTypeDescription="Ein neues Dokument erstellen." ma:contentTypeScope="" ma:versionID="ba5e736f7b710dea0b97187896710052">
  <xsd:schema xmlns:xsd="http://www.w3.org/2001/XMLSchema" xmlns:xs="http://www.w3.org/2001/XMLSchema" xmlns:p="http://schemas.microsoft.com/office/2006/metadata/properties" xmlns:ns2="235de881-369f-454d-9a6d-00a84078bc23" xmlns:ns3="a0047782-105c-4cb8-8983-6707b2962a4e" targetNamespace="http://schemas.microsoft.com/office/2006/metadata/properties" ma:root="true" ma:fieldsID="8bb339ee9d442e8b2eb15e50d2047b66" ns2:_="" ns3:_="">
    <xsd:import namespace="235de881-369f-454d-9a6d-00a84078bc23"/>
    <xsd:import namespace="a0047782-105c-4cb8-8983-6707b2962a4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5de881-369f-454d-9a6d-00a84078bc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a373d6a1-87b9-475e-b10a-bb582e919fc4"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047782-105c-4cb8-8983-6707b2962a4e"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069341a6-6c56-44f7-9ec9-012434a773ed}" ma:internalName="TaxCatchAll" ma:showField="CatchAllData" ma:web="a0047782-105c-4cb8-8983-6707b2962a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35de881-369f-454d-9a6d-00a84078bc23">
      <Terms xmlns="http://schemas.microsoft.com/office/infopath/2007/PartnerControls"/>
    </lcf76f155ced4ddcb4097134ff3c332f>
    <TaxCatchAll xmlns="a0047782-105c-4cb8-8983-6707b2962a4e" xsi:nil="true"/>
    <SharedWithUsers xmlns="a0047782-105c-4cb8-8983-6707b2962a4e">
      <UserInfo>
        <DisplayName>Carolyn Xuan Christian</DisplayName>
        <AccountId>187</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B7523AC-6F37-4294-8FB6-2DA6FAE70E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5de881-369f-454d-9a6d-00a84078bc23"/>
    <ds:schemaRef ds:uri="a0047782-105c-4cb8-8983-6707b2962a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4772478-2371-48E1-ACBC-2BB74BF468FF}">
  <ds:schemaRefs>
    <ds:schemaRef ds:uri="http://schemas.microsoft.com/office/2006/metadata/properties"/>
    <ds:schemaRef ds:uri="http://schemas.microsoft.com/office/infopath/2007/PartnerControls"/>
    <ds:schemaRef ds:uri="235de881-369f-454d-9a6d-00a84078bc23"/>
    <ds:schemaRef ds:uri="a0047782-105c-4cb8-8983-6707b2962a4e"/>
  </ds:schemaRefs>
</ds:datastoreItem>
</file>

<file path=customXml/itemProps3.xml><?xml version="1.0" encoding="utf-8"?>
<ds:datastoreItem xmlns:ds="http://schemas.openxmlformats.org/officeDocument/2006/customXml" ds:itemID="{D52CC30E-9D90-4EBB-BDB2-D2580779EBB3}">
  <ds:schemaRefs>
    <ds:schemaRef ds:uri="http://schemas.openxmlformats.org/officeDocument/2006/bibliography"/>
  </ds:schemaRefs>
</ds:datastoreItem>
</file>

<file path=customXml/itemProps4.xml><?xml version="1.0" encoding="utf-8"?>
<ds:datastoreItem xmlns:ds="http://schemas.openxmlformats.org/officeDocument/2006/customXml" ds:itemID="{3A36FF64-0497-40A0-B7B9-583B4A18B0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1343</Words>
  <Characters>7660</Characters>
  <Application>Microsoft Office Word</Application>
  <DocSecurity>0</DocSecurity>
  <Lines>63</Lines>
  <Paragraphs>17</Paragraphs>
  <ScaleCrop>false</ScaleCrop>
  <Company>Scholz &amp; Friends</Company>
  <LinksUpToDate>false</LinksUpToDate>
  <CharactersWithSpaces>8986</CharactersWithSpaces>
  <SharedDoc>false</SharedDoc>
  <HyperlinkBase/>
  <HLinks>
    <vt:vector size="90" baseType="variant">
      <vt:variant>
        <vt:i4>1572959</vt:i4>
      </vt:variant>
      <vt:variant>
        <vt:i4>45</vt:i4>
      </vt:variant>
      <vt:variant>
        <vt:i4>0</vt:i4>
      </vt:variant>
      <vt:variant>
        <vt:i4>5</vt:i4>
      </vt:variant>
      <vt:variant>
        <vt:lpwstr>https://transition-pathways.europa.eu/tourism</vt:lpwstr>
      </vt:variant>
      <vt:variant>
        <vt:lpwstr/>
      </vt:variant>
      <vt:variant>
        <vt:i4>3604561</vt:i4>
      </vt:variant>
      <vt:variant>
        <vt:i4>42</vt:i4>
      </vt:variant>
      <vt:variant>
        <vt:i4>0</vt:i4>
      </vt:variant>
      <vt:variant>
        <vt:i4>5</vt:i4>
      </vt:variant>
      <vt:variant>
        <vt:lpwstr>https://single-market-economy.ec.europa.eu/sectors/tourism/eu-tourism-transition/sustainable-eu-tourism-shaping-tourism-tomorrow_en</vt:lpwstr>
      </vt:variant>
      <vt:variant>
        <vt:lpwstr/>
      </vt:variant>
      <vt:variant>
        <vt:i4>327725</vt:i4>
      </vt:variant>
      <vt:variant>
        <vt:i4>39</vt:i4>
      </vt:variant>
      <vt:variant>
        <vt:i4>0</vt:i4>
      </vt:variant>
      <vt:variant>
        <vt:i4>5</vt:i4>
      </vt:variant>
      <vt:variant>
        <vt:lpwstr>mailto:info@SmartTourismCapital.eu</vt:lpwstr>
      </vt:variant>
      <vt:variant>
        <vt:lpwstr/>
      </vt:variant>
      <vt:variant>
        <vt:i4>3211381</vt:i4>
      </vt:variant>
      <vt:variant>
        <vt:i4>36</vt:i4>
      </vt:variant>
      <vt:variant>
        <vt:i4>0</vt:i4>
      </vt:variant>
      <vt:variant>
        <vt:i4>5</vt:i4>
      </vt:variant>
      <vt:variant>
        <vt:lpwstr>https://linktr.ee/smarttourism</vt:lpwstr>
      </vt:variant>
      <vt:variant>
        <vt:lpwstr/>
      </vt:variant>
      <vt:variant>
        <vt:i4>1048682</vt:i4>
      </vt:variant>
      <vt:variant>
        <vt:i4>33</vt:i4>
      </vt:variant>
      <vt:variant>
        <vt:i4>0</vt:i4>
      </vt:variant>
      <vt:variant>
        <vt:i4>5</vt:i4>
      </vt:variant>
      <vt:variant>
        <vt:lpwstr>https://twitter.com/eu_growth</vt:lpwstr>
      </vt:variant>
      <vt:variant>
        <vt:lpwstr/>
      </vt:variant>
      <vt:variant>
        <vt:i4>3211303</vt:i4>
      </vt:variant>
      <vt:variant>
        <vt:i4>30</vt:i4>
      </vt:variant>
      <vt:variant>
        <vt:i4>0</vt:i4>
      </vt:variant>
      <vt:variant>
        <vt:i4>5</vt:i4>
      </vt:variant>
      <vt:variant>
        <vt:lpwstr>https://www.facebook.com/pg/SmartTourismCapital.eu/</vt:lpwstr>
      </vt:variant>
      <vt:variant>
        <vt:lpwstr/>
      </vt:variant>
      <vt:variant>
        <vt:i4>3735590</vt:i4>
      </vt:variant>
      <vt:variant>
        <vt:i4>27</vt:i4>
      </vt:variant>
      <vt:variant>
        <vt:i4>0</vt:i4>
      </vt:variant>
      <vt:variant>
        <vt:i4>5</vt:i4>
      </vt:variant>
      <vt:variant>
        <vt:lpwstr>https://smarttourismcapital.eu/</vt:lpwstr>
      </vt:variant>
      <vt:variant>
        <vt:lpwstr/>
      </vt:variant>
      <vt:variant>
        <vt:i4>983071</vt:i4>
      </vt:variant>
      <vt:variant>
        <vt:i4>24</vt:i4>
      </vt:variant>
      <vt:variant>
        <vt:i4>0</vt:i4>
      </vt:variant>
      <vt:variant>
        <vt:i4>5</vt:i4>
      </vt:variant>
      <vt:variant>
        <vt:lpwstr>https://smarttourismcapital.eu/news/</vt:lpwstr>
      </vt:variant>
      <vt:variant>
        <vt:lpwstr/>
      </vt:variant>
      <vt:variant>
        <vt:i4>5898250</vt:i4>
      </vt:variant>
      <vt:variant>
        <vt:i4>18</vt:i4>
      </vt:variant>
      <vt:variant>
        <vt:i4>0</vt:i4>
      </vt:variant>
      <vt:variant>
        <vt:i4>5</vt:i4>
      </vt:variant>
      <vt:variant>
        <vt:lpwstr>https://lnkd.in/dYECMjAw</vt:lpwstr>
      </vt:variant>
      <vt:variant>
        <vt:lpwstr/>
      </vt:variant>
      <vt:variant>
        <vt:i4>4194421</vt:i4>
      </vt:variant>
      <vt:variant>
        <vt:i4>15</vt:i4>
      </vt:variant>
      <vt:variant>
        <vt:i4>0</vt:i4>
      </vt:variant>
      <vt:variant>
        <vt:i4>5</vt:i4>
      </vt:variant>
      <vt:variant>
        <vt:lpwstr>https://single-market-economy.ec.europa.eu/sectors/tourism/eu-tourism-transition/tourism-transition-pathway_en</vt:lpwstr>
      </vt:variant>
      <vt:variant>
        <vt:lpwstr/>
      </vt:variant>
      <vt:variant>
        <vt:i4>3604561</vt:i4>
      </vt:variant>
      <vt:variant>
        <vt:i4>12</vt:i4>
      </vt:variant>
      <vt:variant>
        <vt:i4>0</vt:i4>
      </vt:variant>
      <vt:variant>
        <vt:i4>5</vt:i4>
      </vt:variant>
      <vt:variant>
        <vt:lpwstr>https://single-market-economy.ec.europa.eu/sectors/tourism/eu-tourism-transition/sustainable-eu-tourism-shaping-tourism-tomorrow_en</vt:lpwstr>
      </vt:variant>
      <vt:variant>
        <vt:lpwstr/>
      </vt:variant>
      <vt:variant>
        <vt:i4>1310743</vt:i4>
      </vt:variant>
      <vt:variant>
        <vt:i4>9</vt:i4>
      </vt:variant>
      <vt:variant>
        <vt:i4>0</vt:i4>
      </vt:variant>
      <vt:variant>
        <vt:i4>5</vt:i4>
      </vt:variant>
      <vt:variant>
        <vt:lpwstr>https://benidorm.org/en/city-hall/departments/water-cycle</vt:lpwstr>
      </vt:variant>
      <vt:variant>
        <vt:lpwstr/>
      </vt:variant>
      <vt:variant>
        <vt:i4>4390924</vt:i4>
      </vt:variant>
      <vt:variant>
        <vt:i4>6</vt:i4>
      </vt:variant>
      <vt:variant>
        <vt:i4>0</vt:i4>
      </vt:variant>
      <vt:variant>
        <vt:i4>5</vt:i4>
      </vt:variant>
      <vt:variant>
        <vt:lpwstr>https://benidorm.org/en/city-hall/departments/environment</vt:lpwstr>
      </vt:variant>
      <vt:variant>
        <vt:lpwstr/>
      </vt:variant>
      <vt:variant>
        <vt:i4>6815750</vt:i4>
      </vt:variant>
      <vt:variant>
        <vt:i4>3</vt:i4>
      </vt:variant>
      <vt:variant>
        <vt:i4>0</vt:i4>
      </vt:variant>
      <vt:variant>
        <vt:i4>5</vt:i4>
      </vt:variant>
      <vt:variant>
        <vt:lpwstr>https://smart-tourism-capital.ec.europa.eu/index_en</vt:lpwstr>
      </vt:variant>
      <vt:variant>
        <vt:lpwstr/>
      </vt:variant>
      <vt:variant>
        <vt:i4>3211289</vt:i4>
      </vt:variant>
      <vt:variant>
        <vt:i4>0</vt:i4>
      </vt:variant>
      <vt:variant>
        <vt:i4>0</vt:i4>
      </vt:variant>
      <vt:variant>
        <vt:i4>5</vt:i4>
      </vt:variant>
      <vt:variant>
        <vt:lpwstr>https://smart-tourism-capital.ec.europa.eu/about/european-green-pioneer-smart-tourism_en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Friederike Sandow</dc:creator>
  <cp:keywords>Macintosh HD:Users:norbert_wurzel:Desktop:</cp:keywords>
  <cp:lastModifiedBy>Akvile Puluikyte</cp:lastModifiedBy>
  <cp:revision>26</cp:revision>
  <cp:lastPrinted>2019-02-22T21:02:00Z</cp:lastPrinted>
  <dcterms:created xsi:type="dcterms:W3CDTF">2025-01-21T15:18:00Z</dcterms:created>
  <dcterms:modified xsi:type="dcterms:W3CDTF">2025-01-29T11:01:00Z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0x010100414679B56DE1F7479E0390C3172EDE9E</vt:lpwstr>
  </property>
  <property fmtid="{D5CDD505-2E9C-101B-9397-08002B2CF9AE}" pid="3" name="MediaServiceImageTags">
    <vt:lpwstr/>
  </property>
</Properties>
</file>